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5D5D0" w14:textId="09DDBE05" w:rsidR="00ED7C85" w:rsidRPr="00073948" w:rsidRDefault="00073948" w:rsidP="00073948">
      <w:pPr>
        <w:pStyle w:val="Heading1"/>
        <w:spacing w:before="0"/>
        <w:jc w:val="center"/>
        <w:rPr>
          <w:sz w:val="22"/>
          <w:szCs w:val="22"/>
        </w:rPr>
      </w:pPr>
      <w:r w:rsidRPr="00073948">
        <w:rPr>
          <w:rFonts w:ascii="Calibri" w:hAnsi="Calibri" w:cs="Calibri"/>
          <w:noProof/>
          <w:color w:val="1F497D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A384529" wp14:editId="16203FD6">
            <wp:simplePos x="0" y="0"/>
            <wp:positionH relativeFrom="margin">
              <wp:posOffset>4709160</wp:posOffset>
            </wp:positionH>
            <wp:positionV relativeFrom="margin">
              <wp:posOffset>-229231</wp:posOffset>
            </wp:positionV>
            <wp:extent cx="774606" cy="9144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EMSO clr OL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06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087" w:rsidRPr="00073948">
        <w:rPr>
          <w:sz w:val="22"/>
          <w:szCs w:val="22"/>
        </w:rPr>
        <w:t xml:space="preserve">NASEMSO </w:t>
      </w:r>
      <w:r w:rsidR="00DE53E5">
        <w:rPr>
          <w:sz w:val="22"/>
          <w:szCs w:val="22"/>
        </w:rPr>
        <w:t xml:space="preserve"> of Directors</w:t>
      </w:r>
    </w:p>
    <w:p w14:paraId="6D4882DF" w14:textId="601FA504" w:rsidR="00EB1FB6" w:rsidRPr="00073948" w:rsidRDefault="00722D02" w:rsidP="00073948">
      <w:pPr>
        <w:pStyle w:val="Heading1"/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June 11</w:t>
      </w:r>
      <w:r w:rsidR="00402DA0" w:rsidRPr="00402DA0">
        <w:rPr>
          <w:sz w:val="22"/>
          <w:szCs w:val="22"/>
        </w:rPr>
        <w:t>, 2020</w:t>
      </w:r>
      <w:r w:rsidR="002340D1" w:rsidRPr="00402DA0">
        <w:rPr>
          <w:sz w:val="22"/>
          <w:szCs w:val="22"/>
        </w:rPr>
        <w:t xml:space="preserve"> –</w:t>
      </w:r>
      <w:r w:rsidR="002340D1" w:rsidRPr="00073948">
        <w:rPr>
          <w:sz w:val="22"/>
          <w:szCs w:val="22"/>
        </w:rPr>
        <w:t xml:space="preserve"> </w:t>
      </w:r>
      <w:r w:rsidR="00DE53E5">
        <w:rPr>
          <w:sz w:val="22"/>
          <w:szCs w:val="22"/>
        </w:rPr>
        <w:t>2:00 PM</w:t>
      </w:r>
      <w:r w:rsidR="002340D1" w:rsidRPr="00073948">
        <w:rPr>
          <w:sz w:val="22"/>
          <w:szCs w:val="22"/>
        </w:rPr>
        <w:t xml:space="preserve"> EDT via teleconference</w:t>
      </w:r>
    </w:p>
    <w:p w14:paraId="16812877" w14:textId="68D6523D" w:rsidR="001E0E87" w:rsidRPr="00245DBA" w:rsidRDefault="001E0E87" w:rsidP="00073948">
      <w:pPr>
        <w:pStyle w:val="Heading1"/>
        <w:spacing w:before="0"/>
        <w:jc w:val="center"/>
        <w:rPr>
          <w:color w:val="C00000"/>
          <w:sz w:val="40"/>
          <w:szCs w:val="40"/>
        </w:rPr>
      </w:pPr>
      <w:r w:rsidRPr="00245DBA">
        <w:rPr>
          <w:color w:val="C00000"/>
          <w:sz w:val="40"/>
          <w:szCs w:val="40"/>
        </w:rPr>
        <w:t>Meeting Record</w:t>
      </w:r>
    </w:p>
    <w:p w14:paraId="7C3C51BF" w14:textId="77777777" w:rsidR="00D2588D" w:rsidRDefault="00D2588D"/>
    <w:p w14:paraId="63422BFC" w14:textId="77777777" w:rsidR="0023552C" w:rsidRDefault="0023552C" w:rsidP="0023552C">
      <w:pPr>
        <w:pStyle w:val="Heading1"/>
        <w:sectPr w:rsidR="0023552C" w:rsidSect="001334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0859AAD" w14:textId="2F9431AB" w:rsidR="0023552C" w:rsidRDefault="0023552C" w:rsidP="0023552C">
      <w:pPr>
        <w:pStyle w:val="Heading1"/>
      </w:pPr>
      <w:r>
        <w:t>Present</w:t>
      </w:r>
    </w:p>
    <w:p w14:paraId="1CA8E021" w14:textId="77777777" w:rsidR="00297308" w:rsidRDefault="00297308" w:rsidP="00505892">
      <w:pPr>
        <w:pStyle w:val="Heading2"/>
        <w:sectPr w:rsidR="00297308" w:rsidSect="0013347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58467F8" w14:textId="1862AD8E" w:rsidR="00505892" w:rsidRDefault="00505892" w:rsidP="00505892">
      <w:pPr>
        <w:pStyle w:val="Heading2"/>
      </w:pPr>
      <w:r>
        <w:t>Officers</w:t>
      </w:r>
    </w:p>
    <w:p w14:paraId="77621495" w14:textId="28E428BF" w:rsidR="00402DA0" w:rsidRDefault="00402DA0" w:rsidP="00402DA0">
      <w:r>
        <w:t>President: Kyle Thornton (NM)</w:t>
      </w:r>
    </w:p>
    <w:p w14:paraId="08BC9650" w14:textId="53FBF576" w:rsidR="00402DA0" w:rsidRDefault="00402DA0" w:rsidP="00402DA0">
      <w:r>
        <w:t>President-Elect: Andy Gienapp (WY)</w:t>
      </w:r>
    </w:p>
    <w:p w14:paraId="1D5CBD91" w14:textId="0404940D" w:rsidR="00402DA0" w:rsidRDefault="00402DA0" w:rsidP="00402DA0">
      <w:r>
        <w:t>Treasurer: Gary Brown (VA)</w:t>
      </w:r>
    </w:p>
    <w:p w14:paraId="09E127CA" w14:textId="3EB06494" w:rsidR="00402DA0" w:rsidRDefault="00402DA0" w:rsidP="00402DA0">
      <w:r>
        <w:t>Immediate Past President: Keith Wages (GA)</w:t>
      </w:r>
    </w:p>
    <w:p w14:paraId="62868BCC" w14:textId="5D3129F8" w:rsidR="00402DA0" w:rsidRPr="00402DA0" w:rsidRDefault="00402DA0" w:rsidP="00402DA0">
      <w:r>
        <w:t>Member-at-Large</w:t>
      </w:r>
      <w:r w:rsidR="008F4172">
        <w:t xml:space="preserve"> and South Region</w:t>
      </w:r>
      <w:r>
        <w:t>: Stephen Wilson (AL)</w:t>
      </w:r>
    </w:p>
    <w:p w14:paraId="4E4DC779" w14:textId="6FD05938" w:rsidR="00067A71" w:rsidRDefault="00067A71" w:rsidP="00746019">
      <w:pPr>
        <w:pStyle w:val="Heading2"/>
      </w:pPr>
      <w:r>
        <w:t>Regions</w:t>
      </w:r>
    </w:p>
    <w:p w14:paraId="147F9321" w14:textId="7299DEDF" w:rsidR="00402DA0" w:rsidRDefault="00402DA0" w:rsidP="00402DA0">
      <w:r>
        <w:t>East: Jason Rhodes (RI)</w:t>
      </w:r>
    </w:p>
    <w:p w14:paraId="14081796" w14:textId="513820AE" w:rsidR="00FE57B6" w:rsidRDefault="00FE57B6" w:rsidP="00402DA0">
      <w:r w:rsidRPr="00FE57B6">
        <w:t>East: Raffaella Coler (CT)</w:t>
      </w:r>
    </w:p>
    <w:p w14:paraId="0671837B" w14:textId="62397486" w:rsidR="00402DA0" w:rsidRDefault="00402DA0" w:rsidP="00402DA0">
      <w:r>
        <w:t>Great Lakes: Tony Spector (M</w:t>
      </w:r>
      <w:r w:rsidR="00FE57B6">
        <w:t>N</w:t>
      </w:r>
      <w:r>
        <w:t>)</w:t>
      </w:r>
    </w:p>
    <w:p w14:paraId="26FBB461" w14:textId="535AB5A4" w:rsidR="00402DA0" w:rsidRPr="00402DA0" w:rsidRDefault="00402DA0" w:rsidP="00402DA0">
      <w:r>
        <w:t>West: Wayne Denny (ID)</w:t>
      </w:r>
    </w:p>
    <w:p w14:paraId="7B7EED28" w14:textId="7A7D5363" w:rsidR="009C1C75" w:rsidRDefault="00067A71" w:rsidP="00746019">
      <w:pPr>
        <w:pStyle w:val="Heading2"/>
      </w:pPr>
      <w:r>
        <w:t>Councils</w:t>
      </w:r>
    </w:p>
    <w:p w14:paraId="54BE75A2" w14:textId="09DF0B58" w:rsidR="00FE57B6" w:rsidRDefault="00402DA0" w:rsidP="00402DA0">
      <w:r>
        <w:t>Data Managers: Tom McGinnis (CA)</w:t>
      </w:r>
    </w:p>
    <w:p w14:paraId="08FEBAD0" w14:textId="06ACC560" w:rsidR="00402DA0" w:rsidRDefault="00402DA0" w:rsidP="00402DA0">
      <w:r>
        <w:t>Medical Directors: George Lindbeck (VA)</w:t>
      </w:r>
    </w:p>
    <w:p w14:paraId="2D1CA614" w14:textId="153EE7B1" w:rsidR="00FE57B6" w:rsidRDefault="00FE57B6" w:rsidP="00402DA0">
      <w:r w:rsidRPr="00FE57B6">
        <w:t>Medical Directors: Matthew Sholl (ME)</w:t>
      </w:r>
    </w:p>
    <w:p w14:paraId="6364730D" w14:textId="77777777" w:rsidR="00402DA0" w:rsidRDefault="00402DA0" w:rsidP="00402DA0">
      <w:r>
        <w:t>Pediatric Emergency Care: Morgan Scaggs (KY)</w:t>
      </w:r>
    </w:p>
    <w:p w14:paraId="7451B01F" w14:textId="77777777" w:rsidR="00402DA0" w:rsidRDefault="00402DA0" w:rsidP="00402DA0">
      <w:r>
        <w:t>Trauma Managers: Alyssa Johnson (MT)</w:t>
      </w:r>
    </w:p>
    <w:p w14:paraId="02F618D2" w14:textId="77777777" w:rsidR="00FE57B6" w:rsidRDefault="00FE57B6" w:rsidP="00FE57B6">
      <w:r>
        <w:t>Data Managers Chair Elect: Jay Otsby (WY)</w:t>
      </w:r>
    </w:p>
    <w:p w14:paraId="3622D6F4" w14:textId="77777777" w:rsidR="00FE57B6" w:rsidRDefault="00FE57B6" w:rsidP="00FE57B6">
      <w:r>
        <w:t>Medical Directors Chair Elect: Matt Sholl (ME)</w:t>
      </w:r>
    </w:p>
    <w:p w14:paraId="719D1DFD" w14:textId="77777777" w:rsidR="00FE57B6" w:rsidRPr="002D0E25" w:rsidRDefault="00FE57B6" w:rsidP="00FE57B6">
      <w:pPr>
        <w:rPr>
          <w:lang w:val="de-DE"/>
        </w:rPr>
      </w:pPr>
      <w:r w:rsidRPr="002D0E25">
        <w:rPr>
          <w:lang w:val="de-DE"/>
        </w:rPr>
        <w:t>Trauma Managers</w:t>
      </w:r>
      <w:r>
        <w:rPr>
          <w:lang w:val="de-DE"/>
        </w:rPr>
        <w:t xml:space="preserve"> Chair Elect</w:t>
      </w:r>
      <w:r w:rsidRPr="002D0E25">
        <w:rPr>
          <w:lang w:val="de-DE"/>
        </w:rPr>
        <w:t>: Eileen Worden (MI)</w:t>
      </w:r>
    </w:p>
    <w:p w14:paraId="1967C0DA" w14:textId="77777777" w:rsidR="001D0060" w:rsidRDefault="001D0060" w:rsidP="00746019">
      <w:pPr>
        <w:pStyle w:val="Heading2"/>
      </w:pPr>
    </w:p>
    <w:p w14:paraId="1A2E0652" w14:textId="7BC6EC64" w:rsidR="009C1C75" w:rsidRDefault="00B34616" w:rsidP="00746019">
      <w:pPr>
        <w:pStyle w:val="Heading2"/>
      </w:pPr>
      <w:r>
        <w:t>Other</w:t>
      </w:r>
      <w:r w:rsidR="004B3620">
        <w:t>s</w:t>
      </w:r>
      <w:r>
        <w:t xml:space="preserve"> </w:t>
      </w:r>
      <w:r w:rsidR="004B3620">
        <w:t>Present</w:t>
      </w:r>
    </w:p>
    <w:p w14:paraId="580204E6" w14:textId="15B24B3F" w:rsidR="00FE57B6" w:rsidRDefault="00FE57B6" w:rsidP="00402DA0">
      <w:r w:rsidRPr="00FE57B6">
        <w:t>Education: Terrie Godde (MI)</w:t>
      </w:r>
    </w:p>
    <w:p w14:paraId="31AF6433" w14:textId="20FE54A5" w:rsidR="00402DA0" w:rsidRDefault="00402DA0" w:rsidP="00402DA0">
      <w:r>
        <w:t>Dan Manz</w:t>
      </w:r>
      <w:r w:rsidR="00C7599D">
        <w:t xml:space="preserve"> </w:t>
      </w:r>
      <w:r w:rsidR="001B70C2">
        <w:t>EMS Compact</w:t>
      </w:r>
    </w:p>
    <w:p w14:paraId="0F47DFC0" w14:textId="621BEA5C" w:rsidR="00FE57B6" w:rsidRDefault="00FE57B6" w:rsidP="00402DA0">
      <w:r>
        <w:t>Ken Williams, MD</w:t>
      </w:r>
    </w:p>
    <w:p w14:paraId="63FAB479" w14:textId="525E08AC" w:rsidR="00FE57B6" w:rsidRDefault="00FE57B6" w:rsidP="00402DA0">
      <w:r>
        <w:t>John Lyng, MD</w:t>
      </w:r>
    </w:p>
    <w:p w14:paraId="7C7F894C" w14:textId="4AC2B31D" w:rsidR="00FE57B6" w:rsidRDefault="00FE57B6" w:rsidP="00402DA0">
      <w:r>
        <w:t>Mar</w:t>
      </w:r>
      <w:r w:rsidR="0012797D">
        <w:t>c</w:t>
      </w:r>
      <w:r>
        <w:t xml:space="preserve"> Minkler</w:t>
      </w:r>
    </w:p>
    <w:p w14:paraId="33F90F98" w14:textId="06F67406" w:rsidR="00067A71" w:rsidRDefault="009C1C75" w:rsidP="00746019">
      <w:pPr>
        <w:pStyle w:val="Heading2"/>
      </w:pPr>
      <w:r>
        <w:t>Federal Partners</w:t>
      </w:r>
    </w:p>
    <w:p w14:paraId="25E75A9F" w14:textId="3779A174" w:rsidR="00402DA0" w:rsidRDefault="00402DA0" w:rsidP="00402DA0">
      <w:r>
        <w:t>HRSA/EMSC: Jocelyn Hulbert</w:t>
      </w:r>
    </w:p>
    <w:p w14:paraId="503785F6" w14:textId="77777777" w:rsidR="00FE57B6" w:rsidRDefault="00FE57B6" w:rsidP="00402DA0">
      <w:r w:rsidRPr="00FE57B6">
        <w:t>NHTSA OEMS: Jon Krohmer</w:t>
      </w:r>
    </w:p>
    <w:p w14:paraId="378C4C58" w14:textId="68278C20" w:rsidR="00402DA0" w:rsidRDefault="00402DA0" w:rsidP="00402DA0">
      <w:r>
        <w:t>NHTSA OEMS: Dave Bryson</w:t>
      </w:r>
    </w:p>
    <w:p w14:paraId="36D600E3" w14:textId="563AD1AC" w:rsidR="00402DA0" w:rsidRDefault="00402DA0" w:rsidP="00402DA0">
      <w:r>
        <w:t>NHTSA OEMS: Gam Wijetunge</w:t>
      </w:r>
    </w:p>
    <w:p w14:paraId="5F060779" w14:textId="298A8C20" w:rsidR="00505892" w:rsidRDefault="00505892" w:rsidP="00505892">
      <w:pPr>
        <w:pStyle w:val="Heading2"/>
      </w:pPr>
      <w:r>
        <w:t>NASEMSO Staff</w:t>
      </w:r>
    </w:p>
    <w:p w14:paraId="10AA9CDF" w14:textId="77777777" w:rsidR="00402DA0" w:rsidRDefault="00402DA0" w:rsidP="00402DA0">
      <w:r>
        <w:t>Dia Gainor</w:t>
      </w:r>
    </w:p>
    <w:p w14:paraId="45F5C6BB" w14:textId="77777777" w:rsidR="00402DA0" w:rsidRDefault="00402DA0" w:rsidP="00402DA0">
      <w:r>
        <w:t>Kathy Robinson</w:t>
      </w:r>
    </w:p>
    <w:p w14:paraId="2801570C" w14:textId="77777777" w:rsidR="00402DA0" w:rsidRDefault="00402DA0" w:rsidP="00402DA0">
      <w:r>
        <w:t>Leslee Stein-Spencer</w:t>
      </w:r>
    </w:p>
    <w:p w14:paraId="567538A8" w14:textId="77777777" w:rsidR="00402DA0" w:rsidRDefault="00402DA0" w:rsidP="00402DA0">
      <w:r>
        <w:t>Mary Hedges</w:t>
      </w:r>
    </w:p>
    <w:p w14:paraId="6A0B6D71" w14:textId="77777777" w:rsidR="00402DA0" w:rsidRDefault="00402DA0" w:rsidP="00402DA0">
      <w:r>
        <w:t>Rachael Alter</w:t>
      </w:r>
    </w:p>
    <w:p w14:paraId="432E7CE5" w14:textId="5372797E" w:rsidR="00402DA0" w:rsidRPr="00402DA0" w:rsidRDefault="00402DA0" w:rsidP="00402DA0">
      <w:r>
        <w:t>Hilary Bikowski</w:t>
      </w:r>
    </w:p>
    <w:p w14:paraId="291ED90D" w14:textId="57B36729" w:rsidR="0023552C" w:rsidRDefault="0023552C" w:rsidP="008B56BB">
      <w:pPr>
        <w:pStyle w:val="Heading2"/>
      </w:pPr>
      <w:r>
        <w:t>Absent</w:t>
      </w:r>
    </w:p>
    <w:p w14:paraId="37785334" w14:textId="706C143E" w:rsidR="00402DA0" w:rsidRDefault="004B3620" w:rsidP="005D59F0">
      <w:r>
        <w:t xml:space="preserve">Secretary: </w:t>
      </w:r>
      <w:r w:rsidR="00402DA0">
        <w:t>Steve McCoy (FL)</w:t>
      </w:r>
    </w:p>
    <w:p w14:paraId="5B43FA42" w14:textId="34A0A899" w:rsidR="0078123A" w:rsidRDefault="004B3620" w:rsidP="00402DA0">
      <w:r>
        <w:t xml:space="preserve">Health and Medical </w:t>
      </w:r>
      <w:r w:rsidR="00F86838">
        <w:t xml:space="preserve">Preparedness: </w:t>
      </w:r>
      <w:r w:rsidR="00402DA0">
        <w:t>Joe Schmider (TX)</w:t>
      </w:r>
    </w:p>
    <w:p w14:paraId="1270C276" w14:textId="70426D2C" w:rsidR="00FE57B6" w:rsidRPr="00FE57B6" w:rsidRDefault="00FE57B6" w:rsidP="00402DA0">
      <w:r>
        <w:t>Personnel Licensure: Jamie Gray (AL)</w:t>
      </w:r>
    </w:p>
    <w:p w14:paraId="5D2B75D5" w14:textId="4CC2F2EE" w:rsidR="00297308" w:rsidRPr="00FE57B6" w:rsidRDefault="00F86838" w:rsidP="005D59F0">
      <w:pPr>
        <w:rPr>
          <w:rFonts w:eastAsia="Times New Roman" w:cs="Calibri"/>
          <w:color w:val="000000"/>
        </w:rPr>
        <w:sectPr w:rsidR="00297308" w:rsidRPr="00FE57B6" w:rsidSect="0029730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eastAsia="Times New Roman" w:cs="Calibri"/>
          <w:color w:val="000000"/>
        </w:rPr>
        <w:t xml:space="preserve">Western Plains: </w:t>
      </w:r>
      <w:r w:rsidR="0078123A" w:rsidRPr="001D0060">
        <w:rPr>
          <w:rFonts w:eastAsia="Times New Roman" w:cs="Calibri"/>
          <w:color w:val="000000"/>
        </w:rPr>
        <w:t>Joe House (KS)</w:t>
      </w:r>
    </w:p>
    <w:p w14:paraId="21B49B44" w14:textId="15AB06AA" w:rsidR="002340D1" w:rsidRPr="001D0060" w:rsidRDefault="002340D1" w:rsidP="005D59F0">
      <w:pPr>
        <w:rPr>
          <w:lang w:val="it-IT"/>
        </w:rPr>
      </w:pPr>
    </w:p>
    <w:p w14:paraId="02B98118" w14:textId="38E24E38" w:rsidR="009147B8" w:rsidRDefault="00417915" w:rsidP="009147B8">
      <w:pPr>
        <w:pStyle w:val="Heading1"/>
      </w:pPr>
      <w:r>
        <w:t>Call to Order</w:t>
      </w:r>
      <w:r w:rsidR="009147B8">
        <w:t xml:space="preserve"> / </w:t>
      </w:r>
      <w:r>
        <w:t>Roll Call</w:t>
      </w:r>
    </w:p>
    <w:p w14:paraId="5BC37968" w14:textId="66CCC3F1" w:rsidR="009147B8" w:rsidRDefault="009147B8" w:rsidP="009147B8">
      <w:r>
        <w:t xml:space="preserve">President </w:t>
      </w:r>
      <w:r w:rsidR="008F2312">
        <w:t>Kyle Thornton</w:t>
      </w:r>
      <w:r>
        <w:t xml:space="preserve"> called the meeting to order at 2:0</w:t>
      </w:r>
      <w:r w:rsidR="00C73C31">
        <w:t>6</w:t>
      </w:r>
      <w:r>
        <w:t xml:space="preserve"> p.m. Eastern time and </w:t>
      </w:r>
      <w:r w:rsidR="00FE57B6">
        <w:t>Dia Gainor</w:t>
      </w:r>
      <w:r>
        <w:t xml:space="preserve"> called roll. A quorum was present.</w:t>
      </w:r>
    </w:p>
    <w:p w14:paraId="3AD39735" w14:textId="42E5D031" w:rsidR="00417915" w:rsidRDefault="00417915" w:rsidP="00417915">
      <w:pPr>
        <w:pStyle w:val="Heading1"/>
      </w:pPr>
      <w:bookmarkStart w:id="0" w:name="_Hlk40364157"/>
      <w:r>
        <w:lastRenderedPageBreak/>
        <w:t>Secretary’s Repor</w:t>
      </w:r>
      <w:r w:rsidR="00B04B8A">
        <w:t>t</w:t>
      </w:r>
    </w:p>
    <w:p w14:paraId="0570AFA9" w14:textId="77777777" w:rsidR="00B04B8A" w:rsidRPr="00B04B8A" w:rsidRDefault="00B04B8A" w:rsidP="00B04B8A"/>
    <w:bookmarkEnd w:id="0"/>
    <w:p w14:paraId="14A517B1" w14:textId="6D956A1B" w:rsidR="00417915" w:rsidRDefault="00541AD7" w:rsidP="00417915">
      <w:r>
        <w:t xml:space="preserve">President Kyle Thornton presented the </w:t>
      </w:r>
      <w:r w:rsidR="00FE57B6">
        <w:t>May 14</w:t>
      </w:r>
      <w:r>
        <w:t>, 2020 minutes.</w:t>
      </w:r>
    </w:p>
    <w:p w14:paraId="41C7012F" w14:textId="77777777" w:rsidR="00541AD7" w:rsidRDefault="00541AD7" w:rsidP="00417915"/>
    <w:p w14:paraId="3EF4DE95" w14:textId="451C6682" w:rsidR="00297308" w:rsidRPr="00297308" w:rsidRDefault="00417915" w:rsidP="00297308">
      <w:pPr>
        <w:ind w:left="1440" w:hanging="1440"/>
        <w:rPr>
          <w:rFonts w:ascii="Cambria" w:eastAsia="MS Mincho" w:hAnsi="Cambria" w:cs="Times New Roman"/>
        </w:rPr>
      </w:pPr>
      <w:r>
        <w:rPr>
          <w:b/>
        </w:rPr>
        <w:t>ACTION:</w:t>
      </w:r>
      <w:r>
        <w:tab/>
      </w:r>
      <w:r w:rsidR="00370BA0" w:rsidRPr="00370BA0">
        <w:rPr>
          <w:rFonts w:ascii="Cambria" w:eastAsia="MS Mincho" w:hAnsi="Cambria" w:cs="Times New Roman"/>
        </w:rPr>
        <w:t>Tony Spector asked that his attendance be amended to reflect that he is from MN, not MI. Motion by Andy</w:t>
      </w:r>
      <w:r w:rsidR="0077120E">
        <w:rPr>
          <w:rFonts w:ascii="Cambria" w:eastAsia="MS Mincho" w:hAnsi="Cambria" w:cs="Times New Roman"/>
        </w:rPr>
        <w:t xml:space="preserve"> Gienapp</w:t>
      </w:r>
      <w:r w:rsidR="00370BA0" w:rsidRPr="00370BA0">
        <w:rPr>
          <w:rFonts w:ascii="Cambria" w:eastAsia="MS Mincho" w:hAnsi="Cambria" w:cs="Times New Roman"/>
        </w:rPr>
        <w:t>, 2nd by Gary</w:t>
      </w:r>
      <w:r w:rsidR="009F2290">
        <w:rPr>
          <w:rFonts w:ascii="Cambria" w:eastAsia="MS Mincho" w:hAnsi="Cambria" w:cs="Times New Roman"/>
        </w:rPr>
        <w:t xml:space="preserve"> Brown</w:t>
      </w:r>
      <w:r w:rsidR="00370BA0" w:rsidRPr="00370BA0">
        <w:rPr>
          <w:rFonts w:ascii="Cambria" w:eastAsia="MS Mincho" w:hAnsi="Cambria" w:cs="Times New Roman"/>
        </w:rPr>
        <w:t xml:space="preserve"> to approve with </w:t>
      </w:r>
      <w:r w:rsidR="0077120E" w:rsidRPr="00370BA0">
        <w:rPr>
          <w:rFonts w:ascii="Cambria" w:eastAsia="MS Mincho" w:hAnsi="Cambria" w:cs="Times New Roman"/>
        </w:rPr>
        <w:t>amendment.</w:t>
      </w:r>
    </w:p>
    <w:p w14:paraId="772F0BB7" w14:textId="18F02878" w:rsidR="00297308" w:rsidRPr="00297308" w:rsidRDefault="00297308" w:rsidP="0029730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Treasurer’s </w:t>
      </w:r>
      <w:r w:rsidRPr="00297308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Report</w:t>
      </w:r>
    </w:p>
    <w:p w14:paraId="371F2FC6" w14:textId="2CEFA38C" w:rsidR="00CE0129" w:rsidRDefault="00660A1D" w:rsidP="00121056">
      <w:pPr>
        <w:pStyle w:val="Heading2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660A1D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Gary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Brown</w:t>
      </w:r>
      <w:r w:rsidRPr="00660A1D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indicated that no more activity has been reported </w:t>
      </w:r>
      <w:r w:rsidR="00756A2C" w:rsidRPr="00660A1D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regarding</w:t>
      </w:r>
      <w:r w:rsidRPr="00660A1D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the incidence of credit card fraud. He explained that the Board had previously approved a deficit budget for 20</w:t>
      </w:r>
      <w:r w:rsidR="00CE0129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20</w:t>
      </w:r>
      <w:r w:rsidRPr="00660A1D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-202</w:t>
      </w:r>
      <w:r w:rsidR="00CE0129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1</w:t>
      </w:r>
      <w:r w:rsidRPr="00660A1D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and that with the impact of the pandemic and cancellation of the annual meeting, we are tracking a slightly higher deficit than anticipated</w:t>
      </w:r>
      <w:r w:rsidR="00DB4CA5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.</w:t>
      </w:r>
    </w:p>
    <w:p w14:paraId="403A9672" w14:textId="08AEDB49" w:rsidR="001E753B" w:rsidRDefault="001E753B" w:rsidP="00121056">
      <w:pPr>
        <w:pStyle w:val="Heading2"/>
      </w:pPr>
      <w:r>
        <w:t>Program Committee</w:t>
      </w:r>
    </w:p>
    <w:p w14:paraId="547616BD" w14:textId="2D92AF94" w:rsidR="003130E8" w:rsidRPr="00834535" w:rsidRDefault="00772978" w:rsidP="00834535">
      <w:pPr>
        <w:pStyle w:val="Heading2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772978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Gary provided an overview of the recent BOD survey and noted a lukewarm response to hosting a virtual meeting in light of members experiencing meeting fatigue and impacts of the pandemic and civil unrest. The Program Comm</w:t>
      </w:r>
      <w:r w:rsidR="009B55FF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ittee</w:t>
      </w:r>
      <w:r w:rsidRPr="00772978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discussed the possibility of abbreviated sessions and Mary Hedges provided an online review of a possible matrix to the Board. Motion by Steve McCoy to approve, 2nd by Wayne Denny. Discussion on workload involved vs value added. Vote was unanimous.</w:t>
      </w:r>
    </w:p>
    <w:p w14:paraId="5DF9FF08" w14:textId="2E04D4FB" w:rsidR="0094512E" w:rsidRDefault="0094512E" w:rsidP="0094512E">
      <w:pPr>
        <w:pStyle w:val="Heading1"/>
      </w:pPr>
      <w:r>
        <w:t>Federal Partner Updates</w:t>
      </w:r>
    </w:p>
    <w:p w14:paraId="587DE54C" w14:textId="1C94BD71" w:rsidR="0094512E" w:rsidRDefault="0094512E" w:rsidP="0094512E">
      <w:pPr>
        <w:pStyle w:val="Heading2"/>
      </w:pPr>
      <w:r>
        <w:t>HRSA/EMSC</w:t>
      </w:r>
    </w:p>
    <w:p w14:paraId="66A3676A" w14:textId="531C09A9" w:rsidR="0094512E" w:rsidRPr="0094512E" w:rsidRDefault="001877A4" w:rsidP="0094512E">
      <w:r>
        <w:t xml:space="preserve">Jocelyn Hulbert reported that she </w:t>
      </w:r>
      <w:r w:rsidR="00743518">
        <w:t>was on the Pain Management EBG Kick off call on June 10</w:t>
      </w:r>
      <w:r w:rsidR="000F258E" w:rsidRPr="00743518">
        <w:rPr>
          <w:vertAlign w:val="superscript"/>
        </w:rPr>
        <w:t>th</w:t>
      </w:r>
      <w:r w:rsidR="000F258E">
        <w:t>.</w:t>
      </w:r>
      <w:r w:rsidR="00743518">
        <w:t xml:space="preserve"> She is working with Tee</w:t>
      </w:r>
      <w:r w:rsidR="000F258E">
        <w:t xml:space="preserve"> </w:t>
      </w:r>
      <w:r w:rsidR="000F258E" w:rsidRPr="000F258E">
        <w:t>Morrison-Quinata</w:t>
      </w:r>
      <w:r w:rsidR="000F258E">
        <w:t xml:space="preserve"> </w:t>
      </w:r>
      <w:r w:rsidR="002F592A">
        <w:t xml:space="preserve">to identify a representative to be on the </w:t>
      </w:r>
      <w:r w:rsidR="00E17F6B">
        <w:t xml:space="preserve">Pain Management EBG </w:t>
      </w:r>
      <w:r w:rsidR="009B55FF">
        <w:t xml:space="preserve">Technical Expert Panel </w:t>
      </w:r>
      <w:r w:rsidR="00E17F6B">
        <w:t>in the role of patient advocate.</w:t>
      </w:r>
    </w:p>
    <w:p w14:paraId="5D743A0C" w14:textId="1EBF33E9" w:rsidR="0094512E" w:rsidRPr="0094512E" w:rsidRDefault="0094512E" w:rsidP="0094512E">
      <w:pPr>
        <w:pStyle w:val="Heading2"/>
      </w:pPr>
      <w:r>
        <w:t>NHTSA OEMS</w:t>
      </w:r>
    </w:p>
    <w:p w14:paraId="272DAF0D" w14:textId="1A551333" w:rsidR="007A37B3" w:rsidRDefault="0094512E" w:rsidP="0094512E">
      <w:r>
        <w:t>Gam Wijetunge</w:t>
      </w:r>
      <w:r w:rsidR="002D35C8">
        <w:t xml:space="preserve"> reported </w:t>
      </w:r>
      <w:r w:rsidR="003C138B">
        <w:t xml:space="preserve">that NASEMSO </w:t>
      </w:r>
      <w:r w:rsidR="0098553A">
        <w:t>and NHSTA had the Pain Management EBG Kick off meeting on June 10</w:t>
      </w:r>
      <w:r w:rsidR="0098553A" w:rsidRPr="0098553A">
        <w:rPr>
          <w:vertAlign w:val="superscript"/>
        </w:rPr>
        <w:t>th</w:t>
      </w:r>
      <w:r w:rsidR="0098553A">
        <w:t>.</w:t>
      </w:r>
      <w:r w:rsidR="009B55FF">
        <w:t xml:space="preserve"> </w:t>
      </w:r>
      <w:r w:rsidR="007A37B3">
        <w:t xml:space="preserve">He said that Dr. Krohmer </w:t>
      </w:r>
      <w:r w:rsidR="00E01D33">
        <w:t xml:space="preserve">will continue in </w:t>
      </w:r>
      <w:r w:rsidR="009B55FF">
        <w:t xml:space="preserve">his role as lead for the COVID Prehospital Team </w:t>
      </w:r>
      <w:r w:rsidR="00A5639B">
        <w:t>it migrates from FEMA to H</w:t>
      </w:r>
      <w:r w:rsidR="009B55FF">
        <w:t>H</w:t>
      </w:r>
      <w:r w:rsidR="00A5639B">
        <w:t>S.</w:t>
      </w:r>
    </w:p>
    <w:p w14:paraId="20790DD9" w14:textId="77777777" w:rsidR="009B55FF" w:rsidRDefault="009B55FF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08B92325" w14:textId="4CCE46A5" w:rsidR="0094512E" w:rsidRDefault="003F1959" w:rsidP="0094512E">
      <w:pPr>
        <w:pStyle w:val="Heading1"/>
      </w:pPr>
      <w:r>
        <w:lastRenderedPageBreak/>
        <w:t>Executive Director’s Report</w:t>
      </w:r>
    </w:p>
    <w:p w14:paraId="2D869141" w14:textId="002A7043" w:rsidR="00E35EA4" w:rsidRPr="00943C09" w:rsidRDefault="00E35EA4" w:rsidP="00E35EA4">
      <w:pPr>
        <w:pStyle w:val="Heading2"/>
        <w:rPr>
          <w:u w:val="single"/>
        </w:rPr>
      </w:pPr>
      <w:r w:rsidRPr="00943C09">
        <w:rPr>
          <w:u w:val="single"/>
        </w:rPr>
        <w:t>Current Projects</w:t>
      </w:r>
    </w:p>
    <w:p w14:paraId="7886E2DF" w14:textId="13751257" w:rsidR="00ED0BD6" w:rsidRPr="004507FF" w:rsidRDefault="00ED0BD6" w:rsidP="00ED0BD6"/>
    <w:p w14:paraId="06E637BF" w14:textId="77777777" w:rsidR="00ED0BD6" w:rsidRDefault="00E35EA4" w:rsidP="00E35EA4">
      <w:pPr>
        <w:pStyle w:val="Heading2"/>
      </w:pPr>
      <w:r w:rsidRPr="00E35EA4">
        <w:t>NHTSA Fatigue in EMS</w:t>
      </w:r>
    </w:p>
    <w:p w14:paraId="20A14EA9" w14:textId="761A75E4" w:rsidR="009145F8" w:rsidRDefault="00ED0BD6" w:rsidP="009145F8">
      <w:r>
        <w:t>Kathy Robinson reported that</w:t>
      </w:r>
      <w:r w:rsidR="002E6ED6">
        <w:t xml:space="preserve"> the study is still ongoing.</w:t>
      </w:r>
      <w:r w:rsidR="00512A14">
        <w:t xml:space="preserve"> </w:t>
      </w:r>
      <w:r w:rsidR="009145F8">
        <w:t xml:space="preserve">National enrollment and recruitment </w:t>
      </w:r>
      <w:r w:rsidR="00586469">
        <w:t>have</w:t>
      </w:r>
      <w:r w:rsidR="009145F8">
        <w:t xml:space="preserve"> relaunched. </w:t>
      </w:r>
      <w:r w:rsidR="003347D1">
        <w:t xml:space="preserve">A </w:t>
      </w:r>
      <w:r w:rsidR="00586469">
        <w:t>mockup</w:t>
      </w:r>
      <w:r w:rsidR="003347D1">
        <w:t xml:space="preserve"> of the scheduling tool was approved.</w:t>
      </w:r>
    </w:p>
    <w:p w14:paraId="06641A75" w14:textId="77777777" w:rsidR="00A4422B" w:rsidRPr="00A4422B" w:rsidRDefault="00A4422B" w:rsidP="00A4422B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4422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Pain Management Evidence-Based Guideline</w:t>
      </w:r>
    </w:p>
    <w:p w14:paraId="66F48A72" w14:textId="28096581" w:rsidR="00A4422B" w:rsidRDefault="00302A7B" w:rsidP="00ED0BD6">
      <w:r w:rsidRPr="00302A7B">
        <w:t xml:space="preserve">Mary </w:t>
      </w:r>
      <w:r>
        <w:t>Hedges reported that</w:t>
      </w:r>
      <w:r w:rsidR="008E35BA">
        <w:t xml:space="preserve"> the </w:t>
      </w:r>
      <w:r w:rsidR="00C54DAD">
        <w:t>Kickoff</w:t>
      </w:r>
      <w:r w:rsidR="008E35BA">
        <w:t xml:space="preserve"> meeting with NHSTA was on June 10</w:t>
      </w:r>
      <w:r w:rsidR="008E35BA" w:rsidRPr="008E35BA">
        <w:rPr>
          <w:vertAlign w:val="superscript"/>
        </w:rPr>
        <w:t>th</w:t>
      </w:r>
      <w:r w:rsidR="008E35BA">
        <w:t xml:space="preserve">. She said that </w:t>
      </w:r>
      <w:r w:rsidR="009B55FF">
        <w:t>about one-half</w:t>
      </w:r>
      <w:r w:rsidR="008E35BA">
        <w:t xml:space="preserve"> </w:t>
      </w:r>
      <w:r w:rsidR="00C54DAD">
        <w:t xml:space="preserve">of the </w:t>
      </w:r>
      <w:r w:rsidR="009B55FF">
        <w:t xml:space="preserve">Technical </w:t>
      </w:r>
      <w:r w:rsidR="00C54DAD">
        <w:t>E</w:t>
      </w:r>
      <w:r w:rsidR="009B55FF">
        <w:t xml:space="preserve">xpert </w:t>
      </w:r>
      <w:r w:rsidR="00C54DAD">
        <w:t>P</w:t>
      </w:r>
      <w:r w:rsidR="009B55FF">
        <w:t>anel</w:t>
      </w:r>
      <w:r w:rsidR="00C54DAD">
        <w:t xml:space="preserve"> members have been identified.</w:t>
      </w:r>
    </w:p>
    <w:p w14:paraId="1D5EF881" w14:textId="67C23343" w:rsidR="00197C77" w:rsidRDefault="00E35EA4" w:rsidP="00197C77">
      <w:pPr>
        <w:pStyle w:val="Heading2"/>
      </w:pPr>
      <w:bookmarkStart w:id="1" w:name="_Hlk40368126"/>
      <w:r w:rsidRPr="00E35EA4">
        <w:t>EMS for Children Innovation &amp; Improvement Center Update</w:t>
      </w:r>
    </w:p>
    <w:p w14:paraId="6C2814AE" w14:textId="5EAFC190" w:rsidR="00197C77" w:rsidRDefault="00197C77" w:rsidP="00197C77">
      <w:r>
        <w:t xml:space="preserve">Rachael reported that the </w:t>
      </w:r>
      <w:r w:rsidRPr="00197C77">
        <w:t>EMSC Innovation &amp; Improvement Center grant was awarded to University of Texas in Austin (led by Drs. Kate Remick &amp; Charles Macias)</w:t>
      </w:r>
      <w:r>
        <w:t>.</w:t>
      </w:r>
      <w:r w:rsidR="00BA2DE1">
        <w:t xml:space="preserve"> The new contract starts </w:t>
      </w:r>
      <w:r w:rsidR="00301884">
        <w:t>July 1, 2020</w:t>
      </w:r>
      <w:r w:rsidR="00BA2DE1">
        <w:t>.</w:t>
      </w:r>
      <w:r w:rsidR="00A25BA6">
        <w:t xml:space="preserve"> She said that the EIIC website will continue to be hosted by Baylor. She is working with </w:t>
      </w:r>
      <w:r w:rsidR="00852524">
        <w:t xml:space="preserve">Duane Lopez and </w:t>
      </w:r>
      <w:r w:rsidR="003C522E">
        <w:t>Tom</w:t>
      </w:r>
      <w:r w:rsidR="00852524">
        <w:t xml:space="preserve"> Winkler updating the EIIC website.</w:t>
      </w:r>
    </w:p>
    <w:p w14:paraId="0E6B1DC8" w14:textId="77777777" w:rsidR="00197C77" w:rsidRPr="00197C77" w:rsidRDefault="00197C77" w:rsidP="00197C77"/>
    <w:bookmarkEnd w:id="1"/>
    <w:p w14:paraId="15465AFF" w14:textId="251BB502" w:rsidR="008D73ED" w:rsidRDefault="008D73ED" w:rsidP="008D73ED">
      <w:r>
        <w:t xml:space="preserve">She reported that the </w:t>
      </w:r>
      <w:r w:rsidR="00BD4946">
        <w:t xml:space="preserve">Prehospital </w:t>
      </w:r>
      <w:r w:rsidR="009B55FF">
        <w:t xml:space="preserve">Pediatric Readiness EMS Agency </w:t>
      </w:r>
      <w:r w:rsidR="00BD4946">
        <w:t xml:space="preserve">Checklist is finalized. The </w:t>
      </w:r>
      <w:r w:rsidR="009B55FF">
        <w:t>Steering Committee</w:t>
      </w:r>
      <w:r w:rsidR="00EA25BD">
        <w:t xml:space="preserve"> will meet in July (virtually) to discuss piloting the checklist to 50 agencies and ask for feedback. They will compile the feedback and develop FAQs for the checklist.</w:t>
      </w:r>
    </w:p>
    <w:p w14:paraId="574719C9" w14:textId="77777777" w:rsidR="00902A21" w:rsidRDefault="00902A21" w:rsidP="00902A21">
      <w:pPr>
        <w:pStyle w:val="Default"/>
      </w:pPr>
    </w:p>
    <w:p w14:paraId="204BB399" w14:textId="0D2C713C" w:rsidR="00E2296C" w:rsidRDefault="00E2296C" w:rsidP="00902A21">
      <w:pPr>
        <w:pStyle w:val="Defaul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E2296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ASTHO Post Opioid Overdose Innovations</w:t>
      </w:r>
    </w:p>
    <w:p w14:paraId="7D00CEFA" w14:textId="0FE6B862" w:rsidR="00E2296C" w:rsidRDefault="00E2296C" w:rsidP="00902A21">
      <w:pPr>
        <w:pStyle w:val="Default"/>
        <w:rPr>
          <w:rFonts w:asciiTheme="minorHAnsi" w:eastAsiaTheme="majorEastAsia" w:hAnsiTheme="minorHAnsi" w:cstheme="majorBidi"/>
          <w:color w:val="auto"/>
        </w:rPr>
      </w:pPr>
      <w:r>
        <w:rPr>
          <w:rFonts w:asciiTheme="minorHAnsi" w:eastAsiaTheme="majorEastAsia" w:hAnsiTheme="minorHAnsi" w:cstheme="majorBidi"/>
          <w:color w:val="auto"/>
        </w:rPr>
        <w:t xml:space="preserve">Dia said that due to the </w:t>
      </w:r>
      <w:r w:rsidR="000A3E84">
        <w:rPr>
          <w:rFonts w:asciiTheme="minorHAnsi" w:eastAsiaTheme="majorEastAsia" w:hAnsiTheme="minorHAnsi" w:cstheme="majorBidi"/>
          <w:color w:val="auto"/>
        </w:rPr>
        <w:t xml:space="preserve">COVID -19 pandemic </w:t>
      </w:r>
      <w:r w:rsidR="00DF622C">
        <w:rPr>
          <w:rFonts w:asciiTheme="minorHAnsi" w:eastAsiaTheme="majorEastAsia" w:hAnsiTheme="minorHAnsi" w:cstheme="majorBidi"/>
          <w:color w:val="auto"/>
        </w:rPr>
        <w:t xml:space="preserve">the work on this project </w:t>
      </w:r>
      <w:r w:rsidR="009B55FF">
        <w:rPr>
          <w:rFonts w:asciiTheme="minorHAnsi" w:eastAsiaTheme="majorEastAsia" w:hAnsiTheme="minorHAnsi" w:cstheme="majorBidi"/>
          <w:color w:val="auto"/>
        </w:rPr>
        <w:t>has slowed</w:t>
      </w:r>
      <w:r w:rsidR="00DF622C">
        <w:rPr>
          <w:rFonts w:asciiTheme="minorHAnsi" w:eastAsiaTheme="majorEastAsia" w:hAnsiTheme="minorHAnsi" w:cstheme="majorBidi"/>
          <w:color w:val="auto"/>
        </w:rPr>
        <w:t xml:space="preserve">. Once </w:t>
      </w:r>
      <w:r w:rsidR="009B55FF">
        <w:rPr>
          <w:rFonts w:asciiTheme="minorHAnsi" w:eastAsiaTheme="majorEastAsia" w:hAnsiTheme="minorHAnsi" w:cstheme="majorBidi"/>
          <w:color w:val="auto"/>
        </w:rPr>
        <w:t>the survey is finalized</w:t>
      </w:r>
      <w:r w:rsidR="00DF622C">
        <w:rPr>
          <w:rFonts w:asciiTheme="minorHAnsi" w:eastAsiaTheme="majorEastAsia" w:hAnsiTheme="minorHAnsi" w:cstheme="majorBidi"/>
          <w:color w:val="auto"/>
        </w:rPr>
        <w:t xml:space="preserve">, we will be </w:t>
      </w:r>
      <w:r w:rsidR="00D2052C">
        <w:rPr>
          <w:rFonts w:asciiTheme="minorHAnsi" w:eastAsiaTheme="majorEastAsia" w:hAnsiTheme="minorHAnsi" w:cstheme="majorBidi"/>
          <w:color w:val="auto"/>
        </w:rPr>
        <w:t xml:space="preserve">identifying </w:t>
      </w:r>
      <w:r w:rsidR="00803F34">
        <w:rPr>
          <w:rFonts w:asciiTheme="minorHAnsi" w:eastAsiaTheme="majorEastAsia" w:hAnsiTheme="minorHAnsi" w:cstheme="majorBidi"/>
          <w:color w:val="auto"/>
        </w:rPr>
        <w:t xml:space="preserve">states and </w:t>
      </w:r>
      <w:r w:rsidR="00D2052C">
        <w:rPr>
          <w:rFonts w:asciiTheme="minorHAnsi" w:eastAsiaTheme="majorEastAsia" w:hAnsiTheme="minorHAnsi" w:cstheme="majorBidi"/>
          <w:color w:val="auto"/>
        </w:rPr>
        <w:t xml:space="preserve">local jurisdictions </w:t>
      </w:r>
      <w:r w:rsidR="00803F34">
        <w:rPr>
          <w:rFonts w:asciiTheme="minorHAnsi" w:eastAsiaTheme="majorEastAsia" w:hAnsiTheme="minorHAnsi" w:cstheme="majorBidi"/>
          <w:color w:val="auto"/>
        </w:rPr>
        <w:t xml:space="preserve">who </w:t>
      </w:r>
      <w:r w:rsidR="00CA3D20">
        <w:rPr>
          <w:rFonts w:asciiTheme="minorHAnsi" w:eastAsiaTheme="majorEastAsia" w:hAnsiTheme="minorHAnsi" w:cstheme="majorBidi"/>
          <w:color w:val="auto"/>
        </w:rPr>
        <w:t>are using innovative practices.</w:t>
      </w:r>
    </w:p>
    <w:p w14:paraId="3F83B96A" w14:textId="77777777" w:rsidR="000A3E84" w:rsidRPr="000A3E84" w:rsidRDefault="000A3E84" w:rsidP="00902A21">
      <w:pPr>
        <w:pStyle w:val="Default"/>
        <w:rPr>
          <w:rFonts w:asciiTheme="minorHAnsi" w:eastAsiaTheme="majorEastAsia" w:hAnsiTheme="minorHAnsi" w:cstheme="majorBidi"/>
          <w:color w:val="auto"/>
        </w:rPr>
      </w:pPr>
    </w:p>
    <w:p w14:paraId="6B73DD86" w14:textId="5AEAADDA" w:rsidR="00E2296C" w:rsidRDefault="00E2296C" w:rsidP="00902A21">
      <w:pPr>
        <w:pStyle w:val="Defaul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2" w:name="_Hlk42788247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NACC</w:t>
      </w:r>
      <w:r w:rsidR="00D05EB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H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O Focus on Falls Prevention</w:t>
      </w:r>
    </w:p>
    <w:bookmarkEnd w:id="2"/>
    <w:p w14:paraId="34BC4F65" w14:textId="4EDA0F05" w:rsidR="00902A21" w:rsidRPr="000A3E84" w:rsidRDefault="000A3E84" w:rsidP="00902A2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Dia </w:t>
      </w:r>
      <w:r w:rsidR="009B55FF">
        <w:rPr>
          <w:rFonts w:asciiTheme="minorHAnsi" w:hAnsiTheme="minorHAnsi"/>
        </w:rPr>
        <w:t xml:space="preserve">shared that, similar to the work with ASTHO, </w:t>
      </w:r>
      <w:r w:rsidR="00CA3D20" w:rsidRPr="00CA3D20">
        <w:rPr>
          <w:rFonts w:asciiTheme="minorHAnsi" w:hAnsiTheme="minorHAnsi"/>
        </w:rPr>
        <w:t xml:space="preserve">we will be identifying states and local jurisdictions who are using </w:t>
      </w:r>
      <w:r w:rsidR="009B55FF">
        <w:rPr>
          <w:rFonts w:asciiTheme="minorHAnsi" w:hAnsiTheme="minorHAnsi"/>
        </w:rPr>
        <w:t>CP/MIH-like approaches to falls</w:t>
      </w:r>
      <w:r>
        <w:rPr>
          <w:rFonts w:asciiTheme="minorHAnsi" w:hAnsiTheme="minorHAnsi"/>
        </w:rPr>
        <w:t>.</w:t>
      </w:r>
      <w:r w:rsidR="0060237C">
        <w:rPr>
          <w:rFonts w:asciiTheme="minorHAnsi" w:hAnsiTheme="minorHAnsi"/>
        </w:rPr>
        <w:t xml:space="preserve"> The survey will be distributed in July.</w:t>
      </w:r>
    </w:p>
    <w:p w14:paraId="107FCF8F" w14:textId="0B3EB251" w:rsidR="00CE44DC" w:rsidRDefault="00CE44DC" w:rsidP="00B751A8"/>
    <w:p w14:paraId="2AA90C5D" w14:textId="77777777" w:rsidR="00A17225" w:rsidRDefault="009848C0" w:rsidP="00A17225">
      <w:pPr>
        <w:pStyle w:val="Defaul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TASC LE/First Responder Opioid Overdoes Victim Diversion</w:t>
      </w:r>
    </w:p>
    <w:p w14:paraId="6B824F3F" w14:textId="38F1F072" w:rsidR="00A17225" w:rsidRPr="00A17225" w:rsidRDefault="00A17225" w:rsidP="00A17225">
      <w:pPr>
        <w:pStyle w:val="Defaul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0237C">
        <w:rPr>
          <w:rFonts w:asciiTheme="minorHAnsi" w:hAnsiTheme="minorHAnsi" w:cstheme="minorBidi"/>
          <w:color w:val="auto"/>
        </w:rPr>
        <w:t xml:space="preserve">TASC final </w:t>
      </w:r>
      <w:r w:rsidR="0060237C">
        <w:rPr>
          <w:rFonts w:asciiTheme="minorHAnsi" w:hAnsiTheme="minorHAnsi" w:cstheme="minorBidi"/>
          <w:color w:val="auto"/>
        </w:rPr>
        <w:t xml:space="preserve">agreement </w:t>
      </w:r>
      <w:r w:rsidRPr="0060237C">
        <w:rPr>
          <w:rFonts w:asciiTheme="minorHAnsi" w:hAnsiTheme="minorHAnsi" w:cstheme="minorBidi"/>
          <w:color w:val="auto"/>
        </w:rPr>
        <w:t xml:space="preserve">is </w:t>
      </w:r>
      <w:r w:rsidR="0060237C">
        <w:rPr>
          <w:rFonts w:asciiTheme="minorHAnsi" w:hAnsiTheme="minorHAnsi" w:cstheme="minorBidi"/>
          <w:color w:val="auto"/>
        </w:rPr>
        <w:t>close to being finalized</w:t>
      </w:r>
      <w:r w:rsidRPr="0060237C">
        <w:rPr>
          <w:rFonts w:asciiTheme="minorHAnsi" w:hAnsiTheme="minorHAnsi" w:cstheme="minorBidi"/>
          <w:color w:val="auto"/>
        </w:rPr>
        <w:t xml:space="preserve">. </w:t>
      </w:r>
      <w:r w:rsidR="00F32AB1" w:rsidRPr="0060237C">
        <w:rPr>
          <w:rFonts w:asciiTheme="minorHAnsi" w:hAnsiTheme="minorHAnsi" w:cstheme="minorBidi"/>
          <w:color w:val="auto"/>
        </w:rPr>
        <w:t>NASEMSO will be providing subject matter expertise</w:t>
      </w:r>
      <w:r w:rsidR="00F32AB1">
        <w:rPr>
          <w:rFonts w:asciiTheme="minorHAnsi" w:hAnsiTheme="minorHAnsi" w:cstheme="minorBidi"/>
          <w:color w:val="auto"/>
        </w:rPr>
        <w:t xml:space="preserve"> </w:t>
      </w:r>
      <w:r w:rsidR="0060237C">
        <w:rPr>
          <w:rFonts w:asciiTheme="minorHAnsi" w:hAnsiTheme="minorHAnsi" w:cstheme="minorBidi"/>
          <w:color w:val="auto"/>
        </w:rPr>
        <w:t>to this large non-profit who is receiving funding from the federal Bureau of Justice Assistance.</w:t>
      </w:r>
    </w:p>
    <w:p w14:paraId="294E813E" w14:textId="37559711" w:rsidR="00E35EA4" w:rsidRPr="00943C09" w:rsidRDefault="00E35EA4" w:rsidP="00A17225">
      <w:pPr>
        <w:pStyle w:val="Heading2"/>
        <w:rPr>
          <w:u w:val="single"/>
        </w:rPr>
      </w:pPr>
      <w:r w:rsidRPr="00943C09">
        <w:rPr>
          <w:u w:val="single"/>
        </w:rPr>
        <w:t>Pending Projects</w:t>
      </w:r>
    </w:p>
    <w:p w14:paraId="43C0E125" w14:textId="668C58A6" w:rsidR="00E35EA4" w:rsidRDefault="00E35EA4" w:rsidP="00E35EA4">
      <w:pPr>
        <w:pStyle w:val="Heading2"/>
      </w:pPr>
      <w:r w:rsidRPr="00E35EA4">
        <w:t>Safe Transport of Children Crash Test Project</w:t>
      </w:r>
    </w:p>
    <w:p w14:paraId="5B04C1AE" w14:textId="2FC31C40" w:rsidR="00ED0BD6" w:rsidRDefault="00ED0BD6" w:rsidP="00ED0BD6">
      <w:r>
        <w:t>Dia Gaino</w:t>
      </w:r>
      <w:r w:rsidR="000A3E84">
        <w:t xml:space="preserve">r reported that due to the pandemic, work on this </w:t>
      </w:r>
      <w:r w:rsidR="00CD2815">
        <w:t xml:space="preserve">project is </w:t>
      </w:r>
      <w:r w:rsidR="0060237C">
        <w:t xml:space="preserve">largely </w:t>
      </w:r>
      <w:r w:rsidR="00CD2815">
        <w:t>in hiatus.</w:t>
      </w:r>
      <w:r w:rsidR="000A3E84">
        <w:t xml:space="preserve"> The committee continues to meet to discuss ideas for future funding.</w:t>
      </w:r>
    </w:p>
    <w:p w14:paraId="433144F3" w14:textId="4A4EE61A" w:rsidR="009D3724" w:rsidRDefault="00E35EA4" w:rsidP="009D3724">
      <w:pPr>
        <w:pStyle w:val="Heading2"/>
      </w:pPr>
      <w:r w:rsidRPr="00E35EA4">
        <w:lastRenderedPageBreak/>
        <w:t>Support for State EMS System Development</w:t>
      </w:r>
    </w:p>
    <w:p w14:paraId="0A47E651" w14:textId="3A02A802" w:rsidR="009D3724" w:rsidRDefault="00BC2448" w:rsidP="00757896">
      <w:r w:rsidRPr="0060237C">
        <w:t xml:space="preserve">Dia Gainor reported that </w:t>
      </w:r>
      <w:r w:rsidR="006D4A45" w:rsidRPr="0060237C">
        <w:t>NASEMSO ha</w:t>
      </w:r>
      <w:r w:rsidR="001E1D6E" w:rsidRPr="0060237C">
        <w:t>s</w:t>
      </w:r>
      <w:r w:rsidR="006D4A45" w:rsidRPr="0060237C">
        <w:t xml:space="preserve"> been awarded the </w:t>
      </w:r>
      <w:r w:rsidR="001E1D6E" w:rsidRPr="0060237C">
        <w:t>new</w:t>
      </w:r>
      <w:r w:rsidR="006D4A45" w:rsidRPr="0060237C">
        <w:t xml:space="preserve"> umbrella agreement</w:t>
      </w:r>
      <w:r w:rsidR="0060237C">
        <w:t xml:space="preserve"> by NHTSA</w:t>
      </w:r>
      <w:r w:rsidR="006D4A45" w:rsidRPr="0060237C">
        <w:t>.</w:t>
      </w:r>
      <w:r w:rsidR="001E1D6E" w:rsidRPr="0060237C">
        <w:t xml:space="preserve"> Once specific project</w:t>
      </w:r>
      <w:r w:rsidR="0060237C">
        <w:t>s</w:t>
      </w:r>
      <w:r w:rsidR="001E1D6E" w:rsidRPr="0060237C">
        <w:t xml:space="preserve"> </w:t>
      </w:r>
      <w:r w:rsidR="0060237C">
        <w:t>are</w:t>
      </w:r>
      <w:r w:rsidR="008F4172" w:rsidRPr="0060237C">
        <w:t xml:space="preserve"> selected, this </w:t>
      </w:r>
      <w:r w:rsidR="0060237C">
        <w:t xml:space="preserve">agenda item </w:t>
      </w:r>
      <w:r w:rsidR="008F4172" w:rsidRPr="0060237C">
        <w:t xml:space="preserve">will move from </w:t>
      </w:r>
      <w:r w:rsidR="0060237C">
        <w:t>under “</w:t>
      </w:r>
      <w:r w:rsidR="008F4172" w:rsidRPr="0060237C">
        <w:t>pending project</w:t>
      </w:r>
      <w:r w:rsidR="0060237C">
        <w:t>s”</w:t>
      </w:r>
      <w:r w:rsidR="008F4172" w:rsidRPr="0060237C">
        <w:t xml:space="preserve"> to </w:t>
      </w:r>
      <w:r w:rsidR="0060237C">
        <w:t>the individual projects listed under “</w:t>
      </w:r>
      <w:r w:rsidR="008F4172" w:rsidRPr="0060237C">
        <w:t>current projects</w:t>
      </w:r>
      <w:r w:rsidR="0060237C">
        <w:t>”</w:t>
      </w:r>
      <w:r w:rsidR="008F4172" w:rsidRPr="0060237C">
        <w:t>.</w:t>
      </w:r>
    </w:p>
    <w:p w14:paraId="3B263CC4" w14:textId="183279F3" w:rsidR="0094512E" w:rsidRDefault="00ED0BD6" w:rsidP="0094512E">
      <w:pPr>
        <w:pStyle w:val="Heading1"/>
      </w:pPr>
      <w:r>
        <w:t>A</w:t>
      </w:r>
      <w:r w:rsidR="009F6CEA">
        <w:t>ction Items</w:t>
      </w:r>
    </w:p>
    <w:p w14:paraId="039CF431" w14:textId="679FB928" w:rsidR="00EA0CA2" w:rsidRDefault="001541EF" w:rsidP="00F45141">
      <w:pPr>
        <w:pStyle w:val="Heading2"/>
      </w:pPr>
      <w:r w:rsidRPr="001541EF">
        <w:t xml:space="preserve">Request from NASEMSE for </w:t>
      </w:r>
      <w:r w:rsidR="00603A90">
        <w:t xml:space="preserve">NASEMSO </w:t>
      </w:r>
      <w:r w:rsidRPr="001541EF">
        <w:t xml:space="preserve">to sign on to support the “Approaches for Initial EMS Education at All Levels Following COVID-19 Pandemic” </w:t>
      </w:r>
    </w:p>
    <w:p w14:paraId="758F324F" w14:textId="77777777" w:rsidR="00274D29" w:rsidRPr="00274D29" w:rsidRDefault="00274D29" w:rsidP="00274D29"/>
    <w:p w14:paraId="0EA16678" w14:textId="376E78B1" w:rsidR="001F42EF" w:rsidRPr="00907BEE" w:rsidRDefault="001F42EF" w:rsidP="0094512E">
      <w:r w:rsidRPr="001F42EF">
        <w:rPr>
          <w:b/>
          <w:bCs/>
        </w:rPr>
        <w:t>Discussion</w:t>
      </w:r>
      <w:r w:rsidR="00D75D97">
        <w:rPr>
          <w:b/>
          <w:bCs/>
        </w:rPr>
        <w:t xml:space="preserve">: </w:t>
      </w:r>
      <w:r w:rsidR="00D75D97" w:rsidRPr="00907BEE">
        <w:t>Terrie Goode</w:t>
      </w:r>
      <w:r w:rsidR="00907BEE" w:rsidRPr="00907BEE">
        <w:t xml:space="preserve"> </w:t>
      </w:r>
      <w:r w:rsidR="00907BEE">
        <w:t xml:space="preserve">joined the call to </w:t>
      </w:r>
      <w:r w:rsidR="006C522E">
        <w:t>discuss the request</w:t>
      </w:r>
      <w:r w:rsidR="009A5294">
        <w:t xml:space="preserve"> for support</w:t>
      </w:r>
      <w:r w:rsidR="00907BEE">
        <w:t xml:space="preserve">. She and Susan Bailey were participants on the writing group for this document. </w:t>
      </w:r>
      <w:r w:rsidR="00632C63">
        <w:t xml:space="preserve">The document outlines </w:t>
      </w:r>
      <w:r w:rsidR="003743BB">
        <w:t xml:space="preserve">that programs can make changes in their educational format to accommodate </w:t>
      </w:r>
      <w:r w:rsidR="00EF0063">
        <w:t xml:space="preserve">issues that came to light due to the COVID-19 pandemic. </w:t>
      </w:r>
      <w:r w:rsidR="00632C63">
        <w:t xml:space="preserve">It provides guidelines </w:t>
      </w:r>
      <w:r w:rsidR="00F57E72">
        <w:t xml:space="preserve">for </w:t>
      </w:r>
      <w:r w:rsidR="006A0654">
        <w:t xml:space="preserve">programs </w:t>
      </w:r>
      <w:r w:rsidR="00F57E72">
        <w:t xml:space="preserve">to </w:t>
      </w:r>
      <w:r w:rsidR="006A0654">
        <w:t xml:space="preserve">use as they develop implement new ways to </w:t>
      </w:r>
      <w:r w:rsidR="00DE0F98">
        <w:t>educate individuals.</w:t>
      </w:r>
      <w:r w:rsidR="006A0654">
        <w:t xml:space="preserve"> </w:t>
      </w:r>
      <w:r w:rsidR="00DE0F98">
        <w:t>The</w:t>
      </w:r>
      <w:r w:rsidR="00F57E72">
        <w:t xml:space="preserve"> document </w:t>
      </w:r>
      <w:r w:rsidR="00DE0F98">
        <w:t>provides</w:t>
      </w:r>
      <w:r w:rsidR="00F57E72">
        <w:t xml:space="preserve"> examples </w:t>
      </w:r>
      <w:r w:rsidR="004C426B">
        <w:t>for individuals to have access to clinical experience during the crisis. The</w:t>
      </w:r>
      <w:r w:rsidR="00F57E72">
        <w:t xml:space="preserve"> document will provide guidance on how programs can move forward if there is another </w:t>
      </w:r>
      <w:r w:rsidR="00701705">
        <w:t>crisis.</w:t>
      </w:r>
    </w:p>
    <w:p w14:paraId="2E06BED7" w14:textId="67AEEFB1" w:rsidR="0094512E" w:rsidRDefault="0094512E" w:rsidP="0094512E"/>
    <w:p w14:paraId="53D41133" w14:textId="455DB420" w:rsidR="0094512E" w:rsidRDefault="0094512E" w:rsidP="0094512E">
      <w:pPr>
        <w:ind w:left="1440" w:hanging="1440"/>
      </w:pPr>
      <w:bookmarkStart w:id="3" w:name="_Hlk42855370"/>
      <w:r>
        <w:rPr>
          <w:b/>
        </w:rPr>
        <w:t>ACTION:</w:t>
      </w:r>
      <w:r>
        <w:tab/>
      </w:r>
      <w:bookmarkEnd w:id="3"/>
      <w:r w:rsidR="00701705">
        <w:t>Kyle asked for a motion to approve signing onto this document, Wayne Denny made the motion, 2</w:t>
      </w:r>
      <w:r w:rsidR="00701705" w:rsidRPr="00701705">
        <w:rPr>
          <w:vertAlign w:val="superscript"/>
        </w:rPr>
        <w:t>nd</w:t>
      </w:r>
      <w:r w:rsidR="00701705">
        <w:t xml:space="preserve"> by Gary Brown. </w:t>
      </w:r>
      <w:r w:rsidR="00A4370E">
        <w:t xml:space="preserve">The motion was unanimously approved. </w:t>
      </w:r>
    </w:p>
    <w:p w14:paraId="36D3FD40" w14:textId="77777777" w:rsidR="00B27BD0" w:rsidRDefault="00B27BD0" w:rsidP="0094512E">
      <w:pPr>
        <w:ind w:left="1440" w:hanging="1440"/>
      </w:pPr>
    </w:p>
    <w:p w14:paraId="2CF791BB" w14:textId="7DA760FB" w:rsidR="00323AD2" w:rsidRDefault="00B27BD0" w:rsidP="00F45141">
      <w:pPr>
        <w:pStyle w:val="Heading2"/>
      </w:pPr>
      <w:r w:rsidRPr="00B27BD0">
        <w:t>For Board approval: “Recommended Minimum Equipment for BLS and ALS Ground Ambulances 2020: A Joint Position Statement”</w:t>
      </w:r>
    </w:p>
    <w:p w14:paraId="19406A22" w14:textId="77777777" w:rsidR="00B27BD0" w:rsidRDefault="00B27BD0" w:rsidP="00130160">
      <w:pPr>
        <w:rPr>
          <w:b/>
          <w:bCs/>
        </w:rPr>
      </w:pPr>
    </w:p>
    <w:p w14:paraId="176DD489" w14:textId="7E4CECB4" w:rsidR="005C68E4" w:rsidRDefault="00130160" w:rsidP="00130160">
      <w:r w:rsidRPr="001F42EF">
        <w:rPr>
          <w:b/>
          <w:bCs/>
        </w:rPr>
        <w:t>Discussion:</w:t>
      </w:r>
      <w:r w:rsidR="00940309">
        <w:rPr>
          <w:b/>
          <w:bCs/>
        </w:rPr>
        <w:t xml:space="preserve"> </w:t>
      </w:r>
      <w:r w:rsidR="00940309" w:rsidRPr="00940309">
        <w:t>J</w:t>
      </w:r>
      <w:r w:rsidR="00940309">
        <w:t xml:space="preserve">ohn Lyng, MD, </w:t>
      </w:r>
      <w:r w:rsidR="0048311D">
        <w:t>NAEMSP (</w:t>
      </w:r>
      <w:r w:rsidR="00A3076C">
        <w:t>Project Lead</w:t>
      </w:r>
      <w:r w:rsidR="0048311D">
        <w:t>)</w:t>
      </w:r>
      <w:r w:rsidR="00A3076C">
        <w:t xml:space="preserve">, </w:t>
      </w:r>
      <w:r w:rsidR="00940309">
        <w:t xml:space="preserve">Ken Williams, MD </w:t>
      </w:r>
      <w:r w:rsidR="00F87B42">
        <w:t xml:space="preserve">(NASEMSO) </w:t>
      </w:r>
      <w:r w:rsidR="00940309">
        <w:t xml:space="preserve">and </w:t>
      </w:r>
      <w:r w:rsidR="0012797D">
        <w:t>Marc</w:t>
      </w:r>
      <w:r w:rsidR="00940309">
        <w:t xml:space="preserve"> Minkler</w:t>
      </w:r>
      <w:r w:rsidR="00F87B42">
        <w:t>, (NASEMSO)</w:t>
      </w:r>
      <w:r w:rsidR="00940309">
        <w:t xml:space="preserve"> joined the call to </w:t>
      </w:r>
      <w:r w:rsidR="00655E55">
        <w:t>discuss the document</w:t>
      </w:r>
      <w:r w:rsidR="00F87B42">
        <w:t xml:space="preserve">. </w:t>
      </w:r>
    </w:p>
    <w:p w14:paraId="0ED7A0F6" w14:textId="36A8E497" w:rsidR="005C68E4" w:rsidRDefault="005C68E4" w:rsidP="00130160"/>
    <w:p w14:paraId="488D11FB" w14:textId="2A1AB875" w:rsidR="00563779" w:rsidRDefault="00DA17C8" w:rsidP="00DA17C8">
      <w:r w:rsidRPr="00DA17C8">
        <w:t>In 2019 our organizations undertook a review and revision of the 2014 version of this joint position statement. Part of this revision process included review of equipment lists established by individual state/territory rules and statutes for all 56 U.S. states and territories. Our review identified that the 2014 document and state/territory-level equipment lists required</w:t>
      </w:r>
      <w:r w:rsidR="00973DEE">
        <w:t xml:space="preserve"> items </w:t>
      </w:r>
      <w:r w:rsidR="00FF2151">
        <w:t>that were no longer considered safe.</w:t>
      </w:r>
    </w:p>
    <w:p w14:paraId="5711619C" w14:textId="2B7FE793" w:rsidR="00563779" w:rsidRDefault="00563779" w:rsidP="00DA17C8"/>
    <w:p w14:paraId="64E3C725" w14:textId="4033FBB3" w:rsidR="00563779" w:rsidRDefault="00563779" w:rsidP="00DA17C8">
      <w:r>
        <w:t xml:space="preserve">The writing team </w:t>
      </w:r>
      <w:r w:rsidR="00111D3C">
        <w:t>reviewed</w:t>
      </w:r>
      <w:r w:rsidR="005D61B5">
        <w:t xml:space="preserve"> what was on the 2014 list and </w:t>
      </w:r>
      <w:r w:rsidR="00111D3C">
        <w:t xml:space="preserve">identified items that should be included in the update for 2019. </w:t>
      </w:r>
      <w:r w:rsidR="00BB6F4F">
        <w:t>He said that the group would like to have NASEMSO support the position statement.</w:t>
      </w:r>
    </w:p>
    <w:p w14:paraId="254BE53C" w14:textId="6BA5F527" w:rsidR="00BB6F4F" w:rsidRDefault="00BB6F4F" w:rsidP="00DA17C8"/>
    <w:p w14:paraId="58BAC883" w14:textId="77B04D0F" w:rsidR="00BB6F4F" w:rsidRDefault="001762B8" w:rsidP="00DA17C8">
      <w:r>
        <w:t xml:space="preserve">Andy Gienapp thanked the writing group for their efforts in drafting this position statement. </w:t>
      </w:r>
      <w:r w:rsidR="003E1A23">
        <w:t>However, h</w:t>
      </w:r>
      <w:r>
        <w:t xml:space="preserve">e said he does have </w:t>
      </w:r>
      <w:r w:rsidR="002C560F">
        <w:t xml:space="preserve">some concerns regarding some of the statements in the document. </w:t>
      </w:r>
      <w:r w:rsidR="00720A71">
        <w:t>He said that his issue is with l</w:t>
      </w:r>
      <w:r w:rsidR="003E1A23">
        <w:t>ines</w:t>
      </w:r>
      <w:r w:rsidR="002C560F">
        <w:t xml:space="preserve"> 130 -</w:t>
      </w:r>
      <w:r w:rsidR="008C44EA">
        <w:t xml:space="preserve"> </w:t>
      </w:r>
      <w:r w:rsidR="002C560F">
        <w:t>34</w:t>
      </w:r>
      <w:r w:rsidR="00903360">
        <w:t xml:space="preserve">. He said that </w:t>
      </w:r>
      <w:r w:rsidR="00903360">
        <w:lastRenderedPageBreak/>
        <w:t xml:space="preserve">he is resistant to the idea that </w:t>
      </w:r>
      <w:r w:rsidR="00BF66AF">
        <w:t>the equipment</w:t>
      </w:r>
      <w:r w:rsidR="005057E6">
        <w:t xml:space="preserve"> and supplies carried on the vehicles </w:t>
      </w:r>
      <w:r w:rsidR="00EC5B91">
        <w:t>be determined by the medical director.</w:t>
      </w:r>
      <w:r w:rsidR="008377F4">
        <w:t xml:space="preserve"> He asked why the writing group modeled this requirement after the Iowa Administrative Code. </w:t>
      </w:r>
      <w:r w:rsidR="00053CFC">
        <w:t xml:space="preserve">He said that not every state is in line with the Iowa Administrative Code. </w:t>
      </w:r>
      <w:r w:rsidR="008377F4">
        <w:t xml:space="preserve">He said that </w:t>
      </w:r>
      <w:r w:rsidR="00D34A6E">
        <w:t xml:space="preserve">lines 130 -134 </w:t>
      </w:r>
      <w:r w:rsidR="00D47A52">
        <w:t>conflicted with</w:t>
      </w:r>
      <w:r w:rsidR="00D34A6E">
        <w:t xml:space="preserve"> lines </w:t>
      </w:r>
      <w:r w:rsidR="00CD11F4">
        <w:t>88-99.</w:t>
      </w:r>
    </w:p>
    <w:p w14:paraId="400FF02A" w14:textId="0BB80EC5" w:rsidR="00CD11F4" w:rsidRDefault="00CD11F4" w:rsidP="00DA17C8"/>
    <w:p w14:paraId="2F1B4D2C" w14:textId="0F373FC5" w:rsidR="00720A71" w:rsidRDefault="00720A71" w:rsidP="00DA17C8">
      <w:r>
        <w:t xml:space="preserve">Dr. Lyng said </w:t>
      </w:r>
      <w:r w:rsidR="00AF7115">
        <w:t>the two paragraphs are supportive of each other and not in conflict.</w:t>
      </w:r>
      <w:r w:rsidR="002D5BB8">
        <w:t xml:space="preserve"> He asked if anyone had </w:t>
      </w:r>
      <w:r w:rsidR="00075C13">
        <w:t>thoughts on the language.</w:t>
      </w:r>
    </w:p>
    <w:p w14:paraId="559618BF" w14:textId="7A40295B" w:rsidR="00075C13" w:rsidRDefault="00075C13" w:rsidP="00DA17C8"/>
    <w:p w14:paraId="0A7F7D53" w14:textId="707137B0" w:rsidR="00075C13" w:rsidRDefault="0012797D" w:rsidP="00DA17C8">
      <w:r>
        <w:t>Marc</w:t>
      </w:r>
      <w:r w:rsidR="00075C13">
        <w:t xml:space="preserve"> Minkler said that it is important to </w:t>
      </w:r>
      <w:r w:rsidR="00AC02E3">
        <w:t xml:space="preserve">include </w:t>
      </w:r>
      <w:r w:rsidR="00075C13">
        <w:t>the cooperative effort of local medical direction and s</w:t>
      </w:r>
      <w:r w:rsidR="0019702F">
        <w:t>t</w:t>
      </w:r>
      <w:r w:rsidR="00075C13">
        <w:t xml:space="preserve">ate EMS offices. He said that </w:t>
      </w:r>
      <w:r w:rsidR="00AC02E3">
        <w:t xml:space="preserve">this document should be the </w:t>
      </w:r>
      <w:r w:rsidR="00064F9E">
        <w:t>minimal</w:t>
      </w:r>
      <w:r w:rsidR="00AC02E3">
        <w:t xml:space="preserve"> guideline for equipment and supplies carried on a truck.</w:t>
      </w:r>
    </w:p>
    <w:p w14:paraId="792B23E3" w14:textId="070CACAF" w:rsidR="00064F9E" w:rsidRDefault="00064F9E" w:rsidP="00DA17C8"/>
    <w:p w14:paraId="0C497ABD" w14:textId="7173E55A" w:rsidR="00064F9E" w:rsidRDefault="00064F9E" w:rsidP="00DA17C8">
      <w:r>
        <w:t xml:space="preserve">Dr. Williams said that he had no objection to edits that will maintain the </w:t>
      </w:r>
      <w:r w:rsidR="00831E49">
        <w:t>integrity of the document and not create a stand</w:t>
      </w:r>
      <w:r w:rsidR="00660DA0">
        <w:t>ard for who is charge of the ambulance service but a document that outlines what should be on the ambulance for patient care.</w:t>
      </w:r>
    </w:p>
    <w:p w14:paraId="22F389E5" w14:textId="0632AA74" w:rsidR="00AC02E3" w:rsidRDefault="00AC02E3" w:rsidP="00DA17C8"/>
    <w:p w14:paraId="60C1E840" w14:textId="26359A46" w:rsidR="00660DA0" w:rsidRDefault="00660DA0" w:rsidP="00DA17C8">
      <w:r>
        <w:t xml:space="preserve">Morgan Scaggs </w:t>
      </w:r>
      <w:r w:rsidR="00623C3B">
        <w:t xml:space="preserve">said that she interpreted lines 130-134 </w:t>
      </w:r>
      <w:r w:rsidR="00B539A9">
        <w:t>to</w:t>
      </w:r>
      <w:r w:rsidR="00623C3B">
        <w:t xml:space="preserve"> </w:t>
      </w:r>
      <w:r w:rsidR="00B539A9">
        <w:t>begin an open</w:t>
      </w:r>
      <w:r w:rsidR="00623C3B">
        <w:t xml:space="preserve"> discussion</w:t>
      </w:r>
      <w:r w:rsidR="00042ABD">
        <w:t xml:space="preserve"> </w:t>
      </w:r>
      <w:r w:rsidR="00F101B1">
        <w:t xml:space="preserve">between the local medical director and state EMS. </w:t>
      </w:r>
      <w:r w:rsidR="006849DB">
        <w:t>The</w:t>
      </w:r>
      <w:r w:rsidR="00083B60">
        <w:t xml:space="preserve"> language provides some empowerment to local services to add additional items to their service that are not on the list.</w:t>
      </w:r>
    </w:p>
    <w:p w14:paraId="6AE94E62" w14:textId="59D3794C" w:rsidR="00AC02E3" w:rsidRDefault="00AC02E3" w:rsidP="00DA17C8"/>
    <w:p w14:paraId="20E149AE" w14:textId="390DDB2B" w:rsidR="00083B60" w:rsidRDefault="00083B60" w:rsidP="00DA17C8">
      <w:r>
        <w:t xml:space="preserve">Kyle Thornton suggested to Dr. Lyng, Dr. Williams and </w:t>
      </w:r>
      <w:r w:rsidR="0012797D">
        <w:t>Marc</w:t>
      </w:r>
      <w:r>
        <w:t xml:space="preserve"> </w:t>
      </w:r>
      <w:r w:rsidR="00617AF8">
        <w:t>M</w:t>
      </w:r>
      <w:r>
        <w:t xml:space="preserve">inkler that they take this discussion </w:t>
      </w:r>
      <w:r w:rsidR="00617AF8">
        <w:t>offline</w:t>
      </w:r>
      <w:r>
        <w:t>.</w:t>
      </w:r>
    </w:p>
    <w:p w14:paraId="4FBFC619" w14:textId="0B1F966F" w:rsidR="00EB1025" w:rsidRDefault="00EB1025" w:rsidP="00DA17C8"/>
    <w:p w14:paraId="55DAE2A2" w14:textId="3693F7EA" w:rsidR="00EB1025" w:rsidRDefault="00EB1025" w:rsidP="00DA17C8">
      <w:r>
        <w:t xml:space="preserve">The members of the </w:t>
      </w:r>
      <w:r w:rsidR="00617AF8">
        <w:t>writing</w:t>
      </w:r>
      <w:r>
        <w:t xml:space="preserve"> group asked if NASEMSO can draft language that </w:t>
      </w:r>
      <w:r w:rsidR="00617AF8">
        <w:t>would be</w:t>
      </w:r>
      <w:r w:rsidR="00BA39EC">
        <w:t xml:space="preserve"> acceptable by them </w:t>
      </w:r>
      <w:r w:rsidR="00617AF8">
        <w:t xml:space="preserve">and send to Dr. Lyng, Dr. Williams and </w:t>
      </w:r>
      <w:r w:rsidR="0012797D">
        <w:t>Marc</w:t>
      </w:r>
      <w:r w:rsidR="00617AF8">
        <w:t xml:space="preserve"> Mi</w:t>
      </w:r>
      <w:r w:rsidR="001B091B">
        <w:t xml:space="preserve">nkler </w:t>
      </w:r>
      <w:r w:rsidR="00BA39EC">
        <w:t xml:space="preserve">for </w:t>
      </w:r>
      <w:r w:rsidR="001B091B">
        <w:t>review.</w:t>
      </w:r>
    </w:p>
    <w:p w14:paraId="2A3B2BB3" w14:textId="3B084D37" w:rsidR="001B091B" w:rsidRDefault="001B091B" w:rsidP="00DA17C8"/>
    <w:p w14:paraId="488712FE" w14:textId="584CB3A2" w:rsidR="001B091B" w:rsidRDefault="001B091B" w:rsidP="00DA17C8">
      <w:r>
        <w:t xml:space="preserve">Kyle asked Andy to draft </w:t>
      </w:r>
      <w:r w:rsidR="005C671A">
        <w:t>the language and send it to Dr. Lyng for consideration by the writing group.</w:t>
      </w:r>
      <w:r w:rsidR="00391FBB">
        <w:t xml:space="preserve"> The deadline to have the language to Dr. Lyng is June 19, 2020.</w:t>
      </w:r>
    </w:p>
    <w:p w14:paraId="53D9D91B" w14:textId="676AD1A6" w:rsidR="0003116E" w:rsidRDefault="0003116E" w:rsidP="00DA17C8"/>
    <w:p w14:paraId="07F9BC47" w14:textId="5700D451" w:rsidR="0003116E" w:rsidRPr="007C523E" w:rsidRDefault="00392E93" w:rsidP="007C523E">
      <w:pPr>
        <w:pStyle w:val="Heading2"/>
      </w:pPr>
      <w:r w:rsidRPr="007C523E">
        <w:t>Presentation and adoption of the proposed 2020 -2021 NASEMSO Budget</w:t>
      </w:r>
    </w:p>
    <w:p w14:paraId="63105607" w14:textId="77777777" w:rsidR="007C523E" w:rsidRPr="007C523E" w:rsidRDefault="007C523E" w:rsidP="00DA17C8">
      <w:pPr>
        <w:rPr>
          <w:b/>
          <w:bCs/>
        </w:rPr>
      </w:pPr>
      <w:r w:rsidRPr="007C523E">
        <w:rPr>
          <w:b/>
          <w:bCs/>
        </w:rPr>
        <w:t>Discussion:</w:t>
      </w:r>
    </w:p>
    <w:p w14:paraId="51B2E4F6" w14:textId="3DC3A167" w:rsidR="0003116E" w:rsidRDefault="00E54A2A" w:rsidP="00DA17C8">
      <w:r>
        <w:t>Gary said that he and Beth prepared the budget and sent it to the June 5, 2020 EC meeting for approval. It was approved by the EC</w:t>
      </w:r>
      <w:r w:rsidR="0060237C">
        <w:t xml:space="preserve"> for presentation to the Board</w:t>
      </w:r>
      <w:r>
        <w:t>.</w:t>
      </w:r>
    </w:p>
    <w:p w14:paraId="73FAC174" w14:textId="75DC76F3" w:rsidR="005C3B62" w:rsidRDefault="005C3B62" w:rsidP="00DA17C8"/>
    <w:p w14:paraId="25CC3334" w14:textId="0B6BBE1A" w:rsidR="005C3B62" w:rsidRDefault="008820D9" w:rsidP="00DA17C8">
      <w:r>
        <w:t xml:space="preserve">Gary explained the logic behind the </w:t>
      </w:r>
      <w:r w:rsidR="0060237C">
        <w:t xml:space="preserve">projections of </w:t>
      </w:r>
      <w:r>
        <w:t xml:space="preserve">income and the expenditures. He said that without the revenue from the regional meetings and the annual meeting, we have a </w:t>
      </w:r>
      <w:r w:rsidR="002F3537">
        <w:t>deficit</w:t>
      </w:r>
      <w:r>
        <w:t xml:space="preserve"> for 2020-2021. He said that if </w:t>
      </w:r>
      <w:r w:rsidR="00127340">
        <w:t>the annual meeting is held in July 2021 then the income from the meeting would offset a portion of the deficit.</w:t>
      </w:r>
    </w:p>
    <w:p w14:paraId="40B45B45" w14:textId="621E4825" w:rsidR="00127340" w:rsidRDefault="00127340" w:rsidP="00DA17C8"/>
    <w:p w14:paraId="2A8A9024" w14:textId="1F5C98D0" w:rsidR="004D479A" w:rsidRDefault="00127340" w:rsidP="00DA17C8">
      <w:r>
        <w:t xml:space="preserve">Wayne Denny </w:t>
      </w:r>
      <w:r w:rsidR="0060237C">
        <w:t>expressed concern about</w:t>
      </w:r>
      <w:r w:rsidR="002F3537">
        <w:t xml:space="preserve"> approv</w:t>
      </w:r>
      <w:r w:rsidR="0060237C">
        <w:t>ing</w:t>
      </w:r>
      <w:r w:rsidR="002F3537">
        <w:t xml:space="preserve"> the 2020 -2021 </w:t>
      </w:r>
      <w:r w:rsidR="009B6341">
        <w:t xml:space="preserve">budget with a deficit again. He said we need to figure out why this is the third year that we are </w:t>
      </w:r>
      <w:r w:rsidR="009B6341">
        <w:lastRenderedPageBreak/>
        <w:t>working with a budget deficit. He said that we need to identify additional sources of income to offset the losses.</w:t>
      </w:r>
    </w:p>
    <w:p w14:paraId="48C3A32E" w14:textId="77777777" w:rsidR="004D479A" w:rsidRDefault="004D479A" w:rsidP="00DA17C8"/>
    <w:p w14:paraId="3EC2AABA" w14:textId="69A0C852" w:rsidR="00127340" w:rsidRDefault="00071187" w:rsidP="00DA17C8">
      <w:r>
        <w:t xml:space="preserve">Andy Gienapp said that he agreed with Wayne and Gary </w:t>
      </w:r>
      <w:r w:rsidR="000B4EB7">
        <w:t xml:space="preserve">and said that the </w:t>
      </w:r>
      <w:r w:rsidR="007C523E">
        <w:t xml:space="preserve">Board </w:t>
      </w:r>
      <w:r w:rsidR="000B4EB7">
        <w:t xml:space="preserve">needs to be made accountable </w:t>
      </w:r>
      <w:r w:rsidR="006661DC">
        <w:t xml:space="preserve">before a final budget is approved. </w:t>
      </w:r>
      <w:r w:rsidR="006F6FAE">
        <w:t xml:space="preserve">Is there a way that we can approve the budget for the next 6 months and </w:t>
      </w:r>
      <w:r w:rsidR="00975CE7">
        <w:t xml:space="preserve">have a special budget meeting in 4 months to </w:t>
      </w:r>
      <w:r w:rsidR="00425E34">
        <w:t xml:space="preserve">discuss the remainder of the budget </w:t>
      </w:r>
      <w:r w:rsidR="00314448">
        <w:t>year?</w:t>
      </w:r>
    </w:p>
    <w:p w14:paraId="0A610503" w14:textId="4709F3E5" w:rsidR="00314448" w:rsidRDefault="00314448" w:rsidP="00DA17C8"/>
    <w:p w14:paraId="4320597D" w14:textId="77777777" w:rsidR="007C523E" w:rsidRDefault="007C523E" w:rsidP="007F5FDB">
      <w:r w:rsidRPr="007C523E">
        <w:rPr>
          <w:b/>
          <w:bCs/>
        </w:rPr>
        <w:t>ACTION:</w:t>
      </w:r>
      <w:r w:rsidRPr="007C523E">
        <w:rPr>
          <w:b/>
          <w:bCs/>
        </w:rPr>
        <w:tab/>
      </w:r>
      <w:r w:rsidR="00384A3C">
        <w:t xml:space="preserve">Kyle </w:t>
      </w:r>
      <w:r w:rsidR="00745FD8">
        <w:t xml:space="preserve">asked for a motion </w:t>
      </w:r>
      <w:r w:rsidR="006E077A">
        <w:t xml:space="preserve">that </w:t>
      </w:r>
      <w:r w:rsidR="00D11B42">
        <w:t xml:space="preserve">the budget be approved through </w:t>
      </w:r>
    </w:p>
    <w:p w14:paraId="76000BC2" w14:textId="77777777" w:rsidR="007C523E" w:rsidRDefault="007C523E" w:rsidP="007F5FDB">
      <w:r>
        <w:tab/>
      </w:r>
      <w:r>
        <w:tab/>
      </w:r>
      <w:r w:rsidR="00D11B42">
        <w:t>December 31, 2020 with the contingency that at 4 months</w:t>
      </w:r>
      <w:r w:rsidR="00581132">
        <w:t xml:space="preserve"> </w:t>
      </w:r>
      <w:r w:rsidR="00D11B42">
        <w:t>the</w:t>
      </w:r>
      <w:r>
        <w:t xml:space="preserve"> Board </w:t>
      </w:r>
    </w:p>
    <w:p w14:paraId="0EE52575" w14:textId="468AE31F" w:rsidR="007C523E" w:rsidRDefault="007C523E" w:rsidP="0060237C">
      <w:pPr>
        <w:ind w:left="1440"/>
      </w:pPr>
      <w:r>
        <w:t>has</w:t>
      </w:r>
      <w:r w:rsidR="00581132">
        <w:t xml:space="preserve"> a special budget meeting to discuss</w:t>
      </w:r>
      <w:r w:rsidR="00745FD8">
        <w:t xml:space="preserve"> </w:t>
      </w:r>
      <w:r w:rsidR="00745FD8" w:rsidRPr="0060237C">
        <w:t>the remain</w:t>
      </w:r>
      <w:r w:rsidR="0060237C">
        <w:t xml:space="preserve">der of </w:t>
      </w:r>
      <w:r w:rsidR="00D11B42" w:rsidRPr="0060237C">
        <w:t>FY 2020</w:t>
      </w:r>
      <w:r w:rsidR="0060237C">
        <w:t>-</w:t>
      </w:r>
      <w:r w:rsidR="00D11B42" w:rsidRPr="0060237C">
        <w:t>2021.</w:t>
      </w:r>
    </w:p>
    <w:p w14:paraId="1D322AF1" w14:textId="77777777" w:rsidR="007C523E" w:rsidRDefault="007C523E" w:rsidP="007F5FDB"/>
    <w:p w14:paraId="3697FEDC" w14:textId="4D1D0FD1" w:rsidR="00BC43C6" w:rsidRDefault="00745FD8" w:rsidP="007F5FDB">
      <w:r>
        <w:t>Andy</w:t>
      </w:r>
      <w:r w:rsidR="00384A3C">
        <w:t xml:space="preserve"> </w:t>
      </w:r>
      <w:r w:rsidR="00842ABD">
        <w:t>Gienapp made the</w:t>
      </w:r>
      <w:r w:rsidR="006015E3">
        <w:t xml:space="preserve"> motion to </w:t>
      </w:r>
      <w:r w:rsidR="007C523E">
        <w:t>adopt the 2020 – 2021 budget through December 31, 2020 with a review at 4 months</w:t>
      </w:r>
      <w:r w:rsidR="00601771">
        <w:t>.</w:t>
      </w:r>
      <w:r w:rsidR="00842ABD">
        <w:t xml:space="preserve"> Wayne Denny </w:t>
      </w:r>
      <w:r w:rsidR="0060237C">
        <w:t>seconded</w:t>
      </w:r>
      <w:r w:rsidR="00842ABD">
        <w:t xml:space="preserve"> the motion</w:t>
      </w:r>
      <w:r w:rsidR="003E09A6">
        <w:t>.</w:t>
      </w:r>
    </w:p>
    <w:p w14:paraId="5BDCDA97" w14:textId="77777777" w:rsidR="00BC43C6" w:rsidRDefault="00BC43C6" w:rsidP="007F5FDB"/>
    <w:p w14:paraId="533180DA" w14:textId="5AC09218" w:rsidR="007F5FDB" w:rsidRPr="007F5FDB" w:rsidRDefault="00BC43C6" w:rsidP="007F5FDB">
      <w:pPr>
        <w:rPr>
          <w:rFonts w:ascii="Calibri" w:eastAsia="Calibri" w:hAnsi="Calibri" w:cs="Times New Roman"/>
        </w:rPr>
      </w:pPr>
      <w:r>
        <w:t>Hearing no objections, the motion to approve the budget through December 31, 2020 was adopted with the contingency that it will be reviewed at the 4-month mark by the</w:t>
      </w:r>
      <w:r w:rsidR="007C523E">
        <w:t xml:space="preserve"> Board.</w:t>
      </w:r>
    </w:p>
    <w:p w14:paraId="3E5D3E77" w14:textId="73B74C3E" w:rsidR="009F6CEA" w:rsidRDefault="0000185C" w:rsidP="009F6CEA">
      <w:pPr>
        <w:pStyle w:val="Heading1"/>
      </w:pPr>
      <w:bookmarkStart w:id="4" w:name="_Hlk40424388"/>
      <w:r>
        <w:t>O</w:t>
      </w:r>
      <w:r w:rsidR="009F6CEA">
        <w:t>th</w:t>
      </w:r>
      <w:r w:rsidR="00BC43C6">
        <w:t>e</w:t>
      </w:r>
      <w:r w:rsidR="009F6CEA">
        <w:t>r Business</w:t>
      </w:r>
      <w:r w:rsidR="00563779">
        <w:t xml:space="preserve"> </w:t>
      </w:r>
    </w:p>
    <w:p w14:paraId="63F61FF6" w14:textId="77777777" w:rsidR="00AE2EC1" w:rsidRDefault="00AE2EC1" w:rsidP="00AE2EC1"/>
    <w:p w14:paraId="0C162093" w14:textId="2EFDBEA8" w:rsidR="0045511B" w:rsidRDefault="009F6CEA">
      <w:r>
        <w:t>There being no further business, t</w:t>
      </w:r>
      <w:r w:rsidR="00A6772B">
        <w:t xml:space="preserve">he meeting adjourned at </w:t>
      </w:r>
      <w:r w:rsidR="00247EE6">
        <w:t>3:</w:t>
      </w:r>
      <w:r w:rsidR="00FD1FFB">
        <w:t>39</w:t>
      </w:r>
      <w:r w:rsidR="00D670EB">
        <w:t xml:space="preserve"> </w:t>
      </w:r>
      <w:r w:rsidR="00A6772B">
        <w:t>PM E</w:t>
      </w:r>
      <w:r w:rsidR="00247EE6">
        <w:t>D</w:t>
      </w:r>
      <w:r w:rsidR="00A6772B">
        <w:t>T</w:t>
      </w:r>
      <w:r>
        <w:t xml:space="preserve"> at the motion</w:t>
      </w:r>
      <w:r w:rsidR="00FD1FFB">
        <w:t xml:space="preserve"> by Gary Brown</w:t>
      </w:r>
      <w:r w:rsidR="00500254">
        <w:t>. The motion was seconded and approved unanimously.</w:t>
      </w:r>
    </w:p>
    <w:p w14:paraId="7F55719A" w14:textId="77777777" w:rsidR="00500254" w:rsidRDefault="00500254"/>
    <w:p w14:paraId="3E9D3B76" w14:textId="77777777" w:rsidR="00500254" w:rsidRDefault="00500254"/>
    <w:p w14:paraId="4FCC2DE7" w14:textId="77777777" w:rsidR="0045511B" w:rsidRDefault="0045511B"/>
    <w:p w14:paraId="009CFD01" w14:textId="351D8EB7" w:rsidR="0045511B" w:rsidRPr="0023552C" w:rsidRDefault="0023552C">
      <w:pPr>
        <w:rPr>
          <w:i/>
        </w:rPr>
      </w:pPr>
      <w:r w:rsidRPr="0023552C">
        <w:rPr>
          <w:i/>
        </w:rPr>
        <w:t>Meeting r</w:t>
      </w:r>
      <w:r w:rsidR="0045511B" w:rsidRPr="0023552C">
        <w:rPr>
          <w:i/>
        </w:rPr>
        <w:t>ecord respectfully submitted by</w:t>
      </w:r>
      <w:r w:rsidR="0098667E">
        <w:rPr>
          <w:i/>
        </w:rPr>
        <w:t xml:space="preserve"> </w:t>
      </w:r>
      <w:bookmarkEnd w:id="4"/>
      <w:r w:rsidR="001F42EF">
        <w:rPr>
          <w:i/>
        </w:rPr>
        <w:t>Project Coordinator – Hilary Bikowski</w:t>
      </w:r>
    </w:p>
    <w:sectPr w:rsidR="0045511B" w:rsidRPr="0023552C" w:rsidSect="0013347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4AD29" w14:textId="77777777" w:rsidR="00EB3CD5" w:rsidRDefault="00EB3CD5" w:rsidP="001E0E87">
      <w:r>
        <w:separator/>
      </w:r>
    </w:p>
  </w:endnote>
  <w:endnote w:type="continuationSeparator" w:id="0">
    <w:p w14:paraId="012C2784" w14:textId="77777777" w:rsidR="00EB3CD5" w:rsidRDefault="00EB3CD5" w:rsidP="001E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3321D" w14:textId="77777777" w:rsidR="00020ACD" w:rsidRDefault="00020ACD" w:rsidP="002B5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FEADA" w14:textId="77777777" w:rsidR="00020ACD" w:rsidRDefault="00020ACD" w:rsidP="001E0E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65F4D" w14:textId="77777777" w:rsidR="00020ACD" w:rsidRDefault="00020ACD" w:rsidP="002B5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2C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7D606B" w14:textId="764A73FC" w:rsidR="00020ACD" w:rsidRDefault="00020ACD">
    <w:pPr>
      <w:pStyle w:val="Footer"/>
    </w:pPr>
    <w:r>
      <w:t xml:space="preserve">NASEMSO </w:t>
    </w:r>
    <w:r w:rsidR="009C65FE">
      <w:t>Board Meeting</w:t>
    </w:r>
    <w:r>
      <w:t xml:space="preserve"> Minutes </w:t>
    </w:r>
    <w:r w:rsidR="00722D02">
      <w:t>June 11</w:t>
    </w:r>
    <w:r w:rsidR="00297308">
      <w:t>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5F87" w14:textId="77777777" w:rsidR="00DE6574" w:rsidRDefault="00DE6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97D54" w14:textId="77777777" w:rsidR="00EB3CD5" w:rsidRDefault="00EB3CD5" w:rsidP="001E0E87">
      <w:r>
        <w:separator/>
      </w:r>
    </w:p>
  </w:footnote>
  <w:footnote w:type="continuationSeparator" w:id="0">
    <w:p w14:paraId="2032CE72" w14:textId="77777777" w:rsidR="00EB3CD5" w:rsidRDefault="00EB3CD5" w:rsidP="001E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FAAC" w14:textId="77777777" w:rsidR="00DE6574" w:rsidRDefault="00DE6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5293301"/>
      <w:docPartObj>
        <w:docPartGallery w:val="Watermarks"/>
        <w:docPartUnique/>
      </w:docPartObj>
    </w:sdtPr>
    <w:sdtEndPr/>
    <w:sdtContent>
      <w:p w14:paraId="51807C2D" w14:textId="35A214BB" w:rsidR="00DE6574" w:rsidRDefault="00EB3CD5">
        <w:pPr>
          <w:pStyle w:val="Header"/>
        </w:pPr>
        <w:r>
          <w:rPr>
            <w:noProof/>
          </w:rPr>
          <w:pict w14:anchorId="316D750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137C2" w14:textId="77777777" w:rsidR="00DE6574" w:rsidRDefault="00DE6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7F35"/>
    <w:multiLevelType w:val="hybridMultilevel"/>
    <w:tmpl w:val="C5BA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2C70"/>
    <w:multiLevelType w:val="hybridMultilevel"/>
    <w:tmpl w:val="0374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7259"/>
    <w:multiLevelType w:val="hybridMultilevel"/>
    <w:tmpl w:val="47E8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1625"/>
    <w:multiLevelType w:val="hybridMultilevel"/>
    <w:tmpl w:val="77B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B0976"/>
    <w:multiLevelType w:val="hybridMultilevel"/>
    <w:tmpl w:val="27EE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103E"/>
    <w:multiLevelType w:val="hybridMultilevel"/>
    <w:tmpl w:val="BB18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20CEE"/>
    <w:multiLevelType w:val="hybridMultilevel"/>
    <w:tmpl w:val="C212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040EA"/>
    <w:multiLevelType w:val="hybridMultilevel"/>
    <w:tmpl w:val="ACAC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EA"/>
    <w:rsid w:val="0000185C"/>
    <w:rsid w:val="0000789E"/>
    <w:rsid w:val="00020ACD"/>
    <w:rsid w:val="00022F5A"/>
    <w:rsid w:val="00025C59"/>
    <w:rsid w:val="000269D9"/>
    <w:rsid w:val="0003116E"/>
    <w:rsid w:val="00042ABD"/>
    <w:rsid w:val="000539FE"/>
    <w:rsid w:val="00053CFC"/>
    <w:rsid w:val="00064F9E"/>
    <w:rsid w:val="00067A71"/>
    <w:rsid w:val="00071187"/>
    <w:rsid w:val="00073948"/>
    <w:rsid w:val="00075C13"/>
    <w:rsid w:val="00083B60"/>
    <w:rsid w:val="000A1B03"/>
    <w:rsid w:val="000A3E84"/>
    <w:rsid w:val="000A6690"/>
    <w:rsid w:val="000B00FC"/>
    <w:rsid w:val="000B4EB7"/>
    <w:rsid w:val="000C035E"/>
    <w:rsid w:val="000C5DAF"/>
    <w:rsid w:val="000D163B"/>
    <w:rsid w:val="000D1B04"/>
    <w:rsid w:val="000E081A"/>
    <w:rsid w:val="000E4D36"/>
    <w:rsid w:val="000F258E"/>
    <w:rsid w:val="000F552D"/>
    <w:rsid w:val="00101502"/>
    <w:rsid w:val="00110952"/>
    <w:rsid w:val="00111036"/>
    <w:rsid w:val="00111D3C"/>
    <w:rsid w:val="0011323E"/>
    <w:rsid w:val="001168AC"/>
    <w:rsid w:val="00120225"/>
    <w:rsid w:val="00121056"/>
    <w:rsid w:val="00126B87"/>
    <w:rsid w:val="00127340"/>
    <w:rsid w:val="0012797D"/>
    <w:rsid w:val="00130160"/>
    <w:rsid w:val="00133477"/>
    <w:rsid w:val="00144F7A"/>
    <w:rsid w:val="001541EF"/>
    <w:rsid w:val="00157E9B"/>
    <w:rsid w:val="001603C4"/>
    <w:rsid w:val="00162F44"/>
    <w:rsid w:val="00164602"/>
    <w:rsid w:val="001658AF"/>
    <w:rsid w:val="001748A2"/>
    <w:rsid w:val="001762B8"/>
    <w:rsid w:val="00183643"/>
    <w:rsid w:val="00186E13"/>
    <w:rsid w:val="001877A4"/>
    <w:rsid w:val="001910B8"/>
    <w:rsid w:val="00193A24"/>
    <w:rsid w:val="0019702F"/>
    <w:rsid w:val="00197C77"/>
    <w:rsid w:val="001A1E3C"/>
    <w:rsid w:val="001A7DC7"/>
    <w:rsid w:val="001B091B"/>
    <w:rsid w:val="001B3D1E"/>
    <w:rsid w:val="001B70C2"/>
    <w:rsid w:val="001B7DC0"/>
    <w:rsid w:val="001C0768"/>
    <w:rsid w:val="001C138C"/>
    <w:rsid w:val="001C77A0"/>
    <w:rsid w:val="001D0060"/>
    <w:rsid w:val="001E0E87"/>
    <w:rsid w:val="001E1D6E"/>
    <w:rsid w:val="001E753B"/>
    <w:rsid w:val="001F429C"/>
    <w:rsid w:val="001F42EF"/>
    <w:rsid w:val="00202C15"/>
    <w:rsid w:val="00207575"/>
    <w:rsid w:val="00211087"/>
    <w:rsid w:val="00213AAD"/>
    <w:rsid w:val="002140F4"/>
    <w:rsid w:val="00217632"/>
    <w:rsid w:val="00220116"/>
    <w:rsid w:val="00220C8C"/>
    <w:rsid w:val="002340D1"/>
    <w:rsid w:val="0023552C"/>
    <w:rsid w:val="0024206D"/>
    <w:rsid w:val="00242DC2"/>
    <w:rsid w:val="00245DBA"/>
    <w:rsid w:val="00247EE6"/>
    <w:rsid w:val="00250EA8"/>
    <w:rsid w:val="00255BE0"/>
    <w:rsid w:val="00274D29"/>
    <w:rsid w:val="00277803"/>
    <w:rsid w:val="002936FF"/>
    <w:rsid w:val="00297308"/>
    <w:rsid w:val="00297937"/>
    <w:rsid w:val="002A32C9"/>
    <w:rsid w:val="002B21CB"/>
    <w:rsid w:val="002B4CE3"/>
    <w:rsid w:val="002B543D"/>
    <w:rsid w:val="002C560F"/>
    <w:rsid w:val="002C68D1"/>
    <w:rsid w:val="002C7C80"/>
    <w:rsid w:val="002D01C1"/>
    <w:rsid w:val="002D35C8"/>
    <w:rsid w:val="002D5BB8"/>
    <w:rsid w:val="002D62AB"/>
    <w:rsid w:val="002E4AE5"/>
    <w:rsid w:val="002E5DBA"/>
    <w:rsid w:val="002E6ED6"/>
    <w:rsid w:val="002F1FCE"/>
    <w:rsid w:val="002F3537"/>
    <w:rsid w:val="002F592A"/>
    <w:rsid w:val="00301884"/>
    <w:rsid w:val="00302A7B"/>
    <w:rsid w:val="003130E8"/>
    <w:rsid w:val="00314448"/>
    <w:rsid w:val="00314499"/>
    <w:rsid w:val="00315A14"/>
    <w:rsid w:val="00323AD2"/>
    <w:rsid w:val="003276E1"/>
    <w:rsid w:val="0033234B"/>
    <w:rsid w:val="003347D1"/>
    <w:rsid w:val="00335D79"/>
    <w:rsid w:val="003375CF"/>
    <w:rsid w:val="003409FC"/>
    <w:rsid w:val="00341061"/>
    <w:rsid w:val="00346559"/>
    <w:rsid w:val="0034722D"/>
    <w:rsid w:val="00347676"/>
    <w:rsid w:val="003578B4"/>
    <w:rsid w:val="00363873"/>
    <w:rsid w:val="00370BA0"/>
    <w:rsid w:val="003722AE"/>
    <w:rsid w:val="003743BB"/>
    <w:rsid w:val="00374C8A"/>
    <w:rsid w:val="00384A3C"/>
    <w:rsid w:val="00384C87"/>
    <w:rsid w:val="00387F37"/>
    <w:rsid w:val="00391FBB"/>
    <w:rsid w:val="00392E93"/>
    <w:rsid w:val="003A4896"/>
    <w:rsid w:val="003A4966"/>
    <w:rsid w:val="003B2BEF"/>
    <w:rsid w:val="003C0DF4"/>
    <w:rsid w:val="003C138B"/>
    <w:rsid w:val="003C522E"/>
    <w:rsid w:val="003C62B0"/>
    <w:rsid w:val="003E09A6"/>
    <w:rsid w:val="003E1A23"/>
    <w:rsid w:val="003E4C18"/>
    <w:rsid w:val="003E78D9"/>
    <w:rsid w:val="003F1959"/>
    <w:rsid w:val="003F1E68"/>
    <w:rsid w:val="003F38ED"/>
    <w:rsid w:val="003F5A32"/>
    <w:rsid w:val="004005AD"/>
    <w:rsid w:val="00402DA0"/>
    <w:rsid w:val="00417915"/>
    <w:rsid w:val="00424346"/>
    <w:rsid w:val="00425E34"/>
    <w:rsid w:val="00432C0C"/>
    <w:rsid w:val="004357E4"/>
    <w:rsid w:val="004420AC"/>
    <w:rsid w:val="004507FF"/>
    <w:rsid w:val="0045511B"/>
    <w:rsid w:val="00455D42"/>
    <w:rsid w:val="00457A2B"/>
    <w:rsid w:val="00467703"/>
    <w:rsid w:val="00470D15"/>
    <w:rsid w:val="00476503"/>
    <w:rsid w:val="00482F3F"/>
    <w:rsid w:val="0048311D"/>
    <w:rsid w:val="00494A89"/>
    <w:rsid w:val="00495D50"/>
    <w:rsid w:val="004A1A9A"/>
    <w:rsid w:val="004A36DE"/>
    <w:rsid w:val="004A594D"/>
    <w:rsid w:val="004A7E87"/>
    <w:rsid w:val="004B0641"/>
    <w:rsid w:val="004B3620"/>
    <w:rsid w:val="004B65AC"/>
    <w:rsid w:val="004C426B"/>
    <w:rsid w:val="004D0718"/>
    <w:rsid w:val="004D2CD5"/>
    <w:rsid w:val="004D479A"/>
    <w:rsid w:val="004E2E3D"/>
    <w:rsid w:val="004F7689"/>
    <w:rsid w:val="004F7B03"/>
    <w:rsid w:val="00500254"/>
    <w:rsid w:val="00500E48"/>
    <w:rsid w:val="005057E6"/>
    <w:rsid w:val="00505892"/>
    <w:rsid w:val="005068B0"/>
    <w:rsid w:val="00510560"/>
    <w:rsid w:val="00512A14"/>
    <w:rsid w:val="00516F86"/>
    <w:rsid w:val="0053202F"/>
    <w:rsid w:val="00532692"/>
    <w:rsid w:val="0053557A"/>
    <w:rsid w:val="00540955"/>
    <w:rsid w:val="00541AD7"/>
    <w:rsid w:val="0054247D"/>
    <w:rsid w:val="005432FD"/>
    <w:rsid w:val="00563779"/>
    <w:rsid w:val="00565C84"/>
    <w:rsid w:val="005706D2"/>
    <w:rsid w:val="00574623"/>
    <w:rsid w:val="005773FF"/>
    <w:rsid w:val="00577C53"/>
    <w:rsid w:val="00580217"/>
    <w:rsid w:val="00581132"/>
    <w:rsid w:val="0058169A"/>
    <w:rsid w:val="00583106"/>
    <w:rsid w:val="00584E89"/>
    <w:rsid w:val="00585E75"/>
    <w:rsid w:val="00586469"/>
    <w:rsid w:val="00587579"/>
    <w:rsid w:val="00587E9B"/>
    <w:rsid w:val="00591D1B"/>
    <w:rsid w:val="00591F46"/>
    <w:rsid w:val="005A410A"/>
    <w:rsid w:val="005A5A02"/>
    <w:rsid w:val="005C02F8"/>
    <w:rsid w:val="005C3B62"/>
    <w:rsid w:val="005C671A"/>
    <w:rsid w:val="005C68E4"/>
    <w:rsid w:val="005D03C7"/>
    <w:rsid w:val="005D063C"/>
    <w:rsid w:val="005D3899"/>
    <w:rsid w:val="005D582A"/>
    <w:rsid w:val="005D59F0"/>
    <w:rsid w:val="005D61B5"/>
    <w:rsid w:val="005D6801"/>
    <w:rsid w:val="005E03DB"/>
    <w:rsid w:val="005F4DEA"/>
    <w:rsid w:val="00600896"/>
    <w:rsid w:val="006015E3"/>
    <w:rsid w:val="00601771"/>
    <w:rsid w:val="00602377"/>
    <w:rsid w:val="0060237C"/>
    <w:rsid w:val="00603A90"/>
    <w:rsid w:val="00604B14"/>
    <w:rsid w:val="00617AF8"/>
    <w:rsid w:val="00623C3B"/>
    <w:rsid w:val="00623F0D"/>
    <w:rsid w:val="00632C63"/>
    <w:rsid w:val="0064592F"/>
    <w:rsid w:val="00647CF1"/>
    <w:rsid w:val="006511F2"/>
    <w:rsid w:val="006554F8"/>
    <w:rsid w:val="00655E55"/>
    <w:rsid w:val="00660A1D"/>
    <w:rsid w:val="00660DA0"/>
    <w:rsid w:val="006661DC"/>
    <w:rsid w:val="00670E4F"/>
    <w:rsid w:val="006808A0"/>
    <w:rsid w:val="006844F2"/>
    <w:rsid w:val="006849DB"/>
    <w:rsid w:val="00692621"/>
    <w:rsid w:val="006A0654"/>
    <w:rsid w:val="006A0E27"/>
    <w:rsid w:val="006A64DE"/>
    <w:rsid w:val="006B1B53"/>
    <w:rsid w:val="006B61D6"/>
    <w:rsid w:val="006B7F22"/>
    <w:rsid w:val="006C522E"/>
    <w:rsid w:val="006C7377"/>
    <w:rsid w:val="006D3C44"/>
    <w:rsid w:val="006D3FB3"/>
    <w:rsid w:val="006D4A45"/>
    <w:rsid w:val="006D7FD6"/>
    <w:rsid w:val="006E077A"/>
    <w:rsid w:val="006F1835"/>
    <w:rsid w:val="006F6FAE"/>
    <w:rsid w:val="006F79D8"/>
    <w:rsid w:val="007015EA"/>
    <w:rsid w:val="00701705"/>
    <w:rsid w:val="00701B00"/>
    <w:rsid w:val="007030F8"/>
    <w:rsid w:val="00712381"/>
    <w:rsid w:val="00715866"/>
    <w:rsid w:val="00720A71"/>
    <w:rsid w:val="00721CB4"/>
    <w:rsid w:val="00722D02"/>
    <w:rsid w:val="00731599"/>
    <w:rsid w:val="007366BC"/>
    <w:rsid w:val="00743518"/>
    <w:rsid w:val="00745FD8"/>
    <w:rsid w:val="00746019"/>
    <w:rsid w:val="0075525D"/>
    <w:rsid w:val="00756A2C"/>
    <w:rsid w:val="00757896"/>
    <w:rsid w:val="00760BC3"/>
    <w:rsid w:val="00761254"/>
    <w:rsid w:val="00761A6B"/>
    <w:rsid w:val="007649F9"/>
    <w:rsid w:val="00765152"/>
    <w:rsid w:val="007707B9"/>
    <w:rsid w:val="0077120E"/>
    <w:rsid w:val="00772978"/>
    <w:rsid w:val="00777DCC"/>
    <w:rsid w:val="0078123A"/>
    <w:rsid w:val="007840CE"/>
    <w:rsid w:val="00791109"/>
    <w:rsid w:val="007938EA"/>
    <w:rsid w:val="00796A47"/>
    <w:rsid w:val="007A26ED"/>
    <w:rsid w:val="007A37B3"/>
    <w:rsid w:val="007A4F51"/>
    <w:rsid w:val="007A5C41"/>
    <w:rsid w:val="007B404C"/>
    <w:rsid w:val="007C0DF1"/>
    <w:rsid w:val="007C523E"/>
    <w:rsid w:val="007C57DE"/>
    <w:rsid w:val="007C7280"/>
    <w:rsid w:val="007E0DAB"/>
    <w:rsid w:val="007E309A"/>
    <w:rsid w:val="007E79C1"/>
    <w:rsid w:val="007F5FDB"/>
    <w:rsid w:val="008020FD"/>
    <w:rsid w:val="00803F34"/>
    <w:rsid w:val="008066AD"/>
    <w:rsid w:val="00810A07"/>
    <w:rsid w:val="00812403"/>
    <w:rsid w:val="008164DC"/>
    <w:rsid w:val="00820652"/>
    <w:rsid w:val="00822B4F"/>
    <w:rsid w:val="00824D76"/>
    <w:rsid w:val="00831C0B"/>
    <w:rsid w:val="00831E49"/>
    <w:rsid w:val="00834535"/>
    <w:rsid w:val="00836220"/>
    <w:rsid w:val="008377F4"/>
    <w:rsid w:val="00842ABD"/>
    <w:rsid w:val="00843985"/>
    <w:rsid w:val="00852524"/>
    <w:rsid w:val="008609E2"/>
    <w:rsid w:val="00871C99"/>
    <w:rsid w:val="00875502"/>
    <w:rsid w:val="00880BC4"/>
    <w:rsid w:val="008820D9"/>
    <w:rsid w:val="00885659"/>
    <w:rsid w:val="008869EE"/>
    <w:rsid w:val="0089065C"/>
    <w:rsid w:val="0089516B"/>
    <w:rsid w:val="00896ECE"/>
    <w:rsid w:val="008974C5"/>
    <w:rsid w:val="008A51B7"/>
    <w:rsid w:val="008B0060"/>
    <w:rsid w:val="008B56BB"/>
    <w:rsid w:val="008B5E2E"/>
    <w:rsid w:val="008B7285"/>
    <w:rsid w:val="008C023A"/>
    <w:rsid w:val="008C0F97"/>
    <w:rsid w:val="008C1762"/>
    <w:rsid w:val="008C44EA"/>
    <w:rsid w:val="008C6026"/>
    <w:rsid w:val="008D73ED"/>
    <w:rsid w:val="008E35BA"/>
    <w:rsid w:val="008F0B87"/>
    <w:rsid w:val="008F2312"/>
    <w:rsid w:val="008F4172"/>
    <w:rsid w:val="00902A21"/>
    <w:rsid w:val="00903360"/>
    <w:rsid w:val="00904DA8"/>
    <w:rsid w:val="00907BEE"/>
    <w:rsid w:val="0091273C"/>
    <w:rsid w:val="009145F8"/>
    <w:rsid w:val="009147B8"/>
    <w:rsid w:val="00924470"/>
    <w:rsid w:val="00924798"/>
    <w:rsid w:val="00926FCF"/>
    <w:rsid w:val="00940309"/>
    <w:rsid w:val="00940C9A"/>
    <w:rsid w:val="00943C09"/>
    <w:rsid w:val="0094512E"/>
    <w:rsid w:val="0096231D"/>
    <w:rsid w:val="0097027D"/>
    <w:rsid w:val="009727DE"/>
    <w:rsid w:val="00973DEE"/>
    <w:rsid w:val="00975CE7"/>
    <w:rsid w:val="009848C0"/>
    <w:rsid w:val="0098553A"/>
    <w:rsid w:val="0098667E"/>
    <w:rsid w:val="00993F13"/>
    <w:rsid w:val="009A3FE2"/>
    <w:rsid w:val="009A5294"/>
    <w:rsid w:val="009B1716"/>
    <w:rsid w:val="009B3092"/>
    <w:rsid w:val="009B51C4"/>
    <w:rsid w:val="009B55FF"/>
    <w:rsid w:val="009B6341"/>
    <w:rsid w:val="009C1C75"/>
    <w:rsid w:val="009C1DD2"/>
    <w:rsid w:val="009C65FE"/>
    <w:rsid w:val="009C76BB"/>
    <w:rsid w:val="009D0F1D"/>
    <w:rsid w:val="009D3724"/>
    <w:rsid w:val="009D592E"/>
    <w:rsid w:val="009F2290"/>
    <w:rsid w:val="009F4C02"/>
    <w:rsid w:val="009F6CEA"/>
    <w:rsid w:val="00A03981"/>
    <w:rsid w:val="00A155CA"/>
    <w:rsid w:val="00A17225"/>
    <w:rsid w:val="00A248C7"/>
    <w:rsid w:val="00A25BA6"/>
    <w:rsid w:val="00A3076C"/>
    <w:rsid w:val="00A4370E"/>
    <w:rsid w:val="00A4422B"/>
    <w:rsid w:val="00A51C61"/>
    <w:rsid w:val="00A5639B"/>
    <w:rsid w:val="00A64C7B"/>
    <w:rsid w:val="00A65959"/>
    <w:rsid w:val="00A6772B"/>
    <w:rsid w:val="00A70DB1"/>
    <w:rsid w:val="00A85380"/>
    <w:rsid w:val="00A92E7B"/>
    <w:rsid w:val="00A9525D"/>
    <w:rsid w:val="00AB2635"/>
    <w:rsid w:val="00AC02E3"/>
    <w:rsid w:val="00AC2877"/>
    <w:rsid w:val="00AC7583"/>
    <w:rsid w:val="00AE05FB"/>
    <w:rsid w:val="00AE0895"/>
    <w:rsid w:val="00AE0CDF"/>
    <w:rsid w:val="00AE2EC1"/>
    <w:rsid w:val="00AE391A"/>
    <w:rsid w:val="00AE67D2"/>
    <w:rsid w:val="00AF36A8"/>
    <w:rsid w:val="00AF4EE5"/>
    <w:rsid w:val="00AF7115"/>
    <w:rsid w:val="00B04B8A"/>
    <w:rsid w:val="00B067A9"/>
    <w:rsid w:val="00B2482D"/>
    <w:rsid w:val="00B27BD0"/>
    <w:rsid w:val="00B34616"/>
    <w:rsid w:val="00B52CFC"/>
    <w:rsid w:val="00B539A9"/>
    <w:rsid w:val="00B71186"/>
    <w:rsid w:val="00B751A8"/>
    <w:rsid w:val="00B914C9"/>
    <w:rsid w:val="00B93E60"/>
    <w:rsid w:val="00BA1E33"/>
    <w:rsid w:val="00BA2DE1"/>
    <w:rsid w:val="00BA39EC"/>
    <w:rsid w:val="00BB6F4F"/>
    <w:rsid w:val="00BC1B42"/>
    <w:rsid w:val="00BC2448"/>
    <w:rsid w:val="00BC43C6"/>
    <w:rsid w:val="00BC6138"/>
    <w:rsid w:val="00BD2C4D"/>
    <w:rsid w:val="00BD4946"/>
    <w:rsid w:val="00BE1A5A"/>
    <w:rsid w:val="00BE3A38"/>
    <w:rsid w:val="00BF66AF"/>
    <w:rsid w:val="00C00EB4"/>
    <w:rsid w:val="00C11DA3"/>
    <w:rsid w:val="00C161C8"/>
    <w:rsid w:val="00C238E8"/>
    <w:rsid w:val="00C24D04"/>
    <w:rsid w:val="00C32826"/>
    <w:rsid w:val="00C3402B"/>
    <w:rsid w:val="00C446B1"/>
    <w:rsid w:val="00C5319A"/>
    <w:rsid w:val="00C53269"/>
    <w:rsid w:val="00C54DAD"/>
    <w:rsid w:val="00C57BDD"/>
    <w:rsid w:val="00C715DC"/>
    <w:rsid w:val="00C73C31"/>
    <w:rsid w:val="00C7599D"/>
    <w:rsid w:val="00C83AEB"/>
    <w:rsid w:val="00C84D2A"/>
    <w:rsid w:val="00C87E73"/>
    <w:rsid w:val="00C87EDF"/>
    <w:rsid w:val="00C93F0A"/>
    <w:rsid w:val="00C9684B"/>
    <w:rsid w:val="00CA3D20"/>
    <w:rsid w:val="00CB028B"/>
    <w:rsid w:val="00CB577A"/>
    <w:rsid w:val="00CC0CC5"/>
    <w:rsid w:val="00CD0E10"/>
    <w:rsid w:val="00CD11F4"/>
    <w:rsid w:val="00CD2815"/>
    <w:rsid w:val="00CE0129"/>
    <w:rsid w:val="00CE0F29"/>
    <w:rsid w:val="00CE44DC"/>
    <w:rsid w:val="00D05EB5"/>
    <w:rsid w:val="00D060E7"/>
    <w:rsid w:val="00D11B42"/>
    <w:rsid w:val="00D2052C"/>
    <w:rsid w:val="00D24629"/>
    <w:rsid w:val="00D2588D"/>
    <w:rsid w:val="00D27D3E"/>
    <w:rsid w:val="00D32C12"/>
    <w:rsid w:val="00D34A6E"/>
    <w:rsid w:val="00D4126B"/>
    <w:rsid w:val="00D4245C"/>
    <w:rsid w:val="00D47A52"/>
    <w:rsid w:val="00D57B3A"/>
    <w:rsid w:val="00D62ACD"/>
    <w:rsid w:val="00D670EB"/>
    <w:rsid w:val="00D672DC"/>
    <w:rsid w:val="00D75D97"/>
    <w:rsid w:val="00D903F7"/>
    <w:rsid w:val="00DA17C8"/>
    <w:rsid w:val="00DA3B9D"/>
    <w:rsid w:val="00DA5425"/>
    <w:rsid w:val="00DB3668"/>
    <w:rsid w:val="00DB4CA5"/>
    <w:rsid w:val="00DB7755"/>
    <w:rsid w:val="00DC76C8"/>
    <w:rsid w:val="00DD3ED8"/>
    <w:rsid w:val="00DE0664"/>
    <w:rsid w:val="00DE0F98"/>
    <w:rsid w:val="00DE53E5"/>
    <w:rsid w:val="00DE5DA2"/>
    <w:rsid w:val="00DE655E"/>
    <w:rsid w:val="00DE6574"/>
    <w:rsid w:val="00DF1BA2"/>
    <w:rsid w:val="00DF622C"/>
    <w:rsid w:val="00E01D33"/>
    <w:rsid w:val="00E17989"/>
    <w:rsid w:val="00E17F6B"/>
    <w:rsid w:val="00E2296C"/>
    <w:rsid w:val="00E26860"/>
    <w:rsid w:val="00E302AB"/>
    <w:rsid w:val="00E35EA4"/>
    <w:rsid w:val="00E36C73"/>
    <w:rsid w:val="00E3721F"/>
    <w:rsid w:val="00E51028"/>
    <w:rsid w:val="00E52E56"/>
    <w:rsid w:val="00E548C7"/>
    <w:rsid w:val="00E54A2A"/>
    <w:rsid w:val="00E81207"/>
    <w:rsid w:val="00E8298E"/>
    <w:rsid w:val="00E946F4"/>
    <w:rsid w:val="00EA0CA2"/>
    <w:rsid w:val="00EA25BD"/>
    <w:rsid w:val="00EB1025"/>
    <w:rsid w:val="00EB1FB6"/>
    <w:rsid w:val="00EB2796"/>
    <w:rsid w:val="00EB3CD5"/>
    <w:rsid w:val="00EC358C"/>
    <w:rsid w:val="00EC5B91"/>
    <w:rsid w:val="00ED0BD6"/>
    <w:rsid w:val="00ED7C85"/>
    <w:rsid w:val="00EF0063"/>
    <w:rsid w:val="00EF31E5"/>
    <w:rsid w:val="00EF60B9"/>
    <w:rsid w:val="00F00B1F"/>
    <w:rsid w:val="00F101B1"/>
    <w:rsid w:val="00F14EFD"/>
    <w:rsid w:val="00F21964"/>
    <w:rsid w:val="00F22B31"/>
    <w:rsid w:val="00F263D2"/>
    <w:rsid w:val="00F32AB1"/>
    <w:rsid w:val="00F375CC"/>
    <w:rsid w:val="00F445A3"/>
    <w:rsid w:val="00F45141"/>
    <w:rsid w:val="00F556F8"/>
    <w:rsid w:val="00F5603F"/>
    <w:rsid w:val="00F57E72"/>
    <w:rsid w:val="00F6523E"/>
    <w:rsid w:val="00F73775"/>
    <w:rsid w:val="00F76AB6"/>
    <w:rsid w:val="00F81EF9"/>
    <w:rsid w:val="00F84882"/>
    <w:rsid w:val="00F86838"/>
    <w:rsid w:val="00F87187"/>
    <w:rsid w:val="00F87B42"/>
    <w:rsid w:val="00FB2990"/>
    <w:rsid w:val="00FB72D7"/>
    <w:rsid w:val="00FD1FFB"/>
    <w:rsid w:val="00FD4063"/>
    <w:rsid w:val="00FD41F2"/>
    <w:rsid w:val="00FE57B6"/>
    <w:rsid w:val="00FF2151"/>
    <w:rsid w:val="00FF2EA3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80752A"/>
  <w14:defaultImageDpi w14:val="300"/>
  <w15:docId w15:val="{9C602C14-BF8A-3249-BA7C-6139204A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4F"/>
  </w:style>
  <w:style w:type="paragraph" w:styleId="Heading1">
    <w:name w:val="heading 1"/>
    <w:basedOn w:val="Normal"/>
    <w:next w:val="Normal"/>
    <w:link w:val="Heading1Char"/>
    <w:uiPriority w:val="9"/>
    <w:qFormat/>
    <w:rsid w:val="00CC0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0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C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4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E0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E87"/>
  </w:style>
  <w:style w:type="paragraph" w:styleId="Footer">
    <w:name w:val="footer"/>
    <w:basedOn w:val="Normal"/>
    <w:link w:val="FooterChar"/>
    <w:uiPriority w:val="99"/>
    <w:unhideWhenUsed/>
    <w:rsid w:val="001E0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E87"/>
  </w:style>
  <w:style w:type="character" w:styleId="PageNumber">
    <w:name w:val="page number"/>
    <w:basedOn w:val="DefaultParagraphFont"/>
    <w:uiPriority w:val="99"/>
    <w:semiHidden/>
    <w:unhideWhenUsed/>
    <w:rsid w:val="001E0E87"/>
  </w:style>
  <w:style w:type="paragraph" w:styleId="BalloonText">
    <w:name w:val="Balloon Text"/>
    <w:basedOn w:val="Normal"/>
    <w:link w:val="BalloonTextChar"/>
    <w:uiPriority w:val="99"/>
    <w:semiHidden/>
    <w:unhideWhenUsed/>
    <w:rsid w:val="00160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1748A2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8A2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067A71"/>
  </w:style>
  <w:style w:type="character" w:styleId="CommentReference">
    <w:name w:val="annotation reference"/>
    <w:basedOn w:val="DefaultParagraphFont"/>
    <w:uiPriority w:val="99"/>
    <w:rsid w:val="00B711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7118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1186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277803"/>
  </w:style>
  <w:style w:type="paragraph" w:customStyle="1" w:styleId="Default">
    <w:name w:val="Default"/>
    <w:rsid w:val="00902A21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8D1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8D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46A3C7290FD4CAAA6490C08182D51" ma:contentTypeVersion="12" ma:contentTypeDescription="Create a new document." ma:contentTypeScope="" ma:versionID="101f9350e75b36f8df4cee2f5eecebdd">
  <xsd:schema xmlns:xsd="http://www.w3.org/2001/XMLSchema" xmlns:xs="http://www.w3.org/2001/XMLSchema" xmlns:p="http://schemas.microsoft.com/office/2006/metadata/properties" xmlns:ns3="baf6079a-3505-476e-b597-250cd71d6c18" xmlns:ns4="80e87fac-4a06-49c9-9a64-c7d561a4392d" targetNamespace="http://schemas.microsoft.com/office/2006/metadata/properties" ma:root="true" ma:fieldsID="2ede222fff48e9145b24935e40cafab1" ns3:_="" ns4:_="">
    <xsd:import namespace="baf6079a-3505-476e-b597-250cd71d6c18"/>
    <xsd:import namespace="80e87fac-4a06-49c9-9a64-c7d561a439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6079a-3505-476e-b597-250cd71d6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87fac-4a06-49c9-9a64-c7d561a43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B3726-5C24-46E1-9D22-9D413E4A2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6079a-3505-476e-b597-250cd71d6c18"/>
    <ds:schemaRef ds:uri="80e87fac-4a06-49c9-9a64-c7d561a43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C34B0-A9FA-4466-9628-BAD41D945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6DF43-A988-43DD-A4DA-1B13884534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Bikowski</dc:creator>
  <cp:keywords/>
  <dc:description/>
  <cp:lastModifiedBy>Dia Gainor</cp:lastModifiedBy>
  <cp:revision>7</cp:revision>
  <cp:lastPrinted>2018-09-11T13:42:00Z</cp:lastPrinted>
  <dcterms:created xsi:type="dcterms:W3CDTF">2020-06-12T15:47:00Z</dcterms:created>
  <dcterms:modified xsi:type="dcterms:W3CDTF">2020-08-10T22:23:00Z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0x010100CE146A3C7290FD4CAAA6490C08182D51</vt:lpwstr>
  </property>
</Properties>
</file>