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5785" w14:textId="183282AA" w:rsidR="00AA016C" w:rsidRPr="006A2863" w:rsidRDefault="00AA016C" w:rsidP="00AF1611">
      <w:pPr>
        <w:jc w:val="center"/>
        <w:rPr>
          <w:b/>
          <w:color w:val="1F497D" w:themeColor="text2"/>
        </w:rPr>
      </w:pPr>
      <w:r w:rsidRPr="006A2863">
        <w:rPr>
          <w:b/>
          <w:color w:val="1F497D" w:themeColor="text2"/>
        </w:rPr>
        <w:t xml:space="preserve">NASEMSO </w:t>
      </w:r>
      <w:r w:rsidR="00EC66C3">
        <w:rPr>
          <w:b/>
          <w:color w:val="1F497D" w:themeColor="text2"/>
        </w:rPr>
        <w:t>Fall</w:t>
      </w:r>
      <w:r w:rsidRPr="006A2863">
        <w:rPr>
          <w:b/>
          <w:color w:val="1F497D" w:themeColor="text2"/>
        </w:rPr>
        <w:t xml:space="preserve"> Meeting</w:t>
      </w:r>
    </w:p>
    <w:p w14:paraId="6E4F3423" w14:textId="1E88F69B" w:rsidR="00AA016C" w:rsidRPr="006A2863" w:rsidRDefault="00AA016C" w:rsidP="00AF1611">
      <w:pPr>
        <w:jc w:val="center"/>
        <w:rPr>
          <w:b/>
          <w:color w:val="1F497D" w:themeColor="text2"/>
        </w:rPr>
      </w:pPr>
      <w:r w:rsidRPr="006A2863">
        <w:rPr>
          <w:b/>
          <w:color w:val="1F497D" w:themeColor="text2"/>
        </w:rPr>
        <w:t>Wednesday-</w:t>
      </w:r>
      <w:r w:rsidR="00956A60">
        <w:rPr>
          <w:b/>
          <w:color w:val="1F497D" w:themeColor="text2"/>
        </w:rPr>
        <w:t>Thursday</w:t>
      </w:r>
      <w:r w:rsidRPr="006A2863">
        <w:rPr>
          <w:b/>
          <w:color w:val="1F497D" w:themeColor="text2"/>
        </w:rPr>
        <w:t xml:space="preserve">, </w:t>
      </w:r>
      <w:r w:rsidR="00A7263C">
        <w:rPr>
          <w:b/>
          <w:color w:val="1F497D" w:themeColor="text2"/>
        </w:rPr>
        <w:t>May 23-24, 2018</w:t>
      </w:r>
    </w:p>
    <w:p w14:paraId="6F90085A" w14:textId="5915A462" w:rsidR="00AA016C" w:rsidRPr="006A2863" w:rsidRDefault="00F33D0C" w:rsidP="00AF1611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Omni Hotel, Providence, RI</w:t>
      </w:r>
    </w:p>
    <w:p w14:paraId="039D6101" w14:textId="77777777" w:rsidR="00AA016C" w:rsidRPr="006A2863" w:rsidRDefault="00AA016C" w:rsidP="00AF1611">
      <w:pPr>
        <w:jc w:val="center"/>
        <w:rPr>
          <w:color w:val="FF0000"/>
          <w:sz w:val="40"/>
          <w:szCs w:val="40"/>
        </w:rPr>
      </w:pPr>
      <w:r w:rsidRPr="006A2863">
        <w:rPr>
          <w:b/>
          <w:color w:val="FF0000"/>
          <w:sz w:val="40"/>
          <w:szCs w:val="40"/>
        </w:rPr>
        <w:t>Meeting Record</w:t>
      </w:r>
    </w:p>
    <w:p w14:paraId="479F2407" w14:textId="77777777" w:rsidR="00AA016C" w:rsidRDefault="00AA016C"/>
    <w:p w14:paraId="3F35F104" w14:textId="18FF1611" w:rsidR="00AA016C" w:rsidRPr="00A707B1" w:rsidRDefault="00AA016C">
      <w:pPr>
        <w:rPr>
          <w:b/>
          <w:color w:val="1F497D" w:themeColor="text2"/>
        </w:rPr>
      </w:pPr>
      <w:r w:rsidRPr="00A707B1">
        <w:rPr>
          <w:b/>
          <w:color w:val="1F497D" w:themeColor="text2"/>
        </w:rPr>
        <w:t xml:space="preserve">Call to Order / </w:t>
      </w:r>
      <w:r w:rsidR="00EC66C3">
        <w:rPr>
          <w:b/>
          <w:color w:val="1F497D" w:themeColor="text2"/>
        </w:rPr>
        <w:t>Presentation of Colors / Pledge of Allegiance</w:t>
      </w:r>
    </w:p>
    <w:p w14:paraId="136C0371" w14:textId="7DB36D27" w:rsidR="00AA016C" w:rsidRDefault="00AA016C">
      <w:r>
        <w:t xml:space="preserve">President </w:t>
      </w:r>
      <w:r w:rsidR="006C2394">
        <w:t>Keith Wages</w:t>
      </w:r>
      <w:r w:rsidR="00EC66C3">
        <w:t xml:space="preserve"> </w:t>
      </w:r>
      <w:r>
        <w:t>c</w:t>
      </w:r>
      <w:r w:rsidR="00ED62AC">
        <w:t>alled the meeting to order at 10:</w:t>
      </w:r>
      <w:r w:rsidR="00530126">
        <w:t>32</w:t>
      </w:r>
      <w:r w:rsidR="00ED62AC">
        <w:t xml:space="preserve"> a</w:t>
      </w:r>
      <w:r w:rsidR="00EC66C3">
        <w:t xml:space="preserve">.m.; </w:t>
      </w:r>
      <w:r>
        <w:t>the</w:t>
      </w:r>
      <w:r w:rsidR="00E805EC">
        <w:t xml:space="preserve"> </w:t>
      </w:r>
      <w:r w:rsidR="00F33D0C">
        <w:t>Rhode Island EMS Agencies Honor</w:t>
      </w:r>
      <w:r w:rsidR="00CF1F40">
        <w:t xml:space="preserve"> Guard </w:t>
      </w:r>
      <w:r w:rsidR="00E805EC">
        <w:t>present</w:t>
      </w:r>
      <w:r w:rsidR="00F33D0C">
        <w:t>ed</w:t>
      </w:r>
      <w:r w:rsidR="00EC66C3">
        <w:t xml:space="preserve"> the colors and the audience pledged allegiance to the U.S. flag</w:t>
      </w:r>
      <w:r w:rsidR="00530126">
        <w:t xml:space="preserve">, led by the children of the staff of the </w:t>
      </w:r>
      <w:r w:rsidR="00F33D0C">
        <w:t>Rhode Island Center for EMS</w:t>
      </w:r>
      <w:r w:rsidR="00EC66C3">
        <w:t>.</w:t>
      </w:r>
      <w:r w:rsidR="00E805EC">
        <w:t xml:space="preserve"> </w:t>
      </w:r>
      <w:r w:rsidR="00530126">
        <w:t xml:space="preserve">Caroline Rhodes sang the National Anthem and Lt. Governor Daniel McGee </w:t>
      </w:r>
      <w:r w:rsidR="00505E68">
        <w:t xml:space="preserve">and Director of Health Dr. Nicole Alexander-Scott </w:t>
      </w:r>
      <w:r w:rsidR="00530126">
        <w:t>welcomed NASEMSO to the state of Rhode Island</w:t>
      </w:r>
      <w:r w:rsidR="00CF1F40">
        <w:t>.</w:t>
      </w:r>
      <w:r w:rsidR="00505E68">
        <w:t xml:space="preserve"> </w:t>
      </w:r>
      <w:r w:rsidR="000B4EA5">
        <w:t xml:space="preserve"> Jason presented President Wages a special certificate of recognition to NASEMSO on behalf of Governor Gina Raimondo.</w:t>
      </w:r>
    </w:p>
    <w:p w14:paraId="478C4231" w14:textId="77777777" w:rsidR="00E805EC" w:rsidRDefault="00E805EC"/>
    <w:p w14:paraId="1A93B355" w14:textId="7DAA7EEE" w:rsidR="00EC66C3" w:rsidRDefault="00CF1F40">
      <w:r>
        <w:t>Keith</w:t>
      </w:r>
      <w:r w:rsidR="00E805EC">
        <w:t xml:space="preserve"> gave a special thanks to our sponsors </w:t>
      </w:r>
      <w:r w:rsidR="00315A66">
        <w:t>FirstNet Built with AT&amp;T</w:t>
      </w:r>
      <w:r w:rsidR="00E805EC">
        <w:t>,</w:t>
      </w:r>
      <w:r w:rsidR="00315A66">
        <w:t xml:space="preserve"> ImageTrend, Biospatial, Corti Artificial Intelligence, Deccan, GD, NREMT, StickyJ Medical ID</w:t>
      </w:r>
      <w:r w:rsidR="00E805EC">
        <w:t>.</w:t>
      </w:r>
    </w:p>
    <w:p w14:paraId="46FE2F78" w14:textId="35CB2B96" w:rsidR="00C40AD6" w:rsidRDefault="00315A66" w:rsidP="00315A66">
      <w:pPr>
        <w:tabs>
          <w:tab w:val="left" w:pos="2671"/>
        </w:tabs>
      </w:pPr>
      <w:r>
        <w:tab/>
      </w:r>
    </w:p>
    <w:p w14:paraId="1A954D02" w14:textId="77777777" w:rsidR="00AA016C" w:rsidRPr="00A707B1" w:rsidRDefault="00AA016C">
      <w:pPr>
        <w:rPr>
          <w:b/>
          <w:color w:val="1F497D" w:themeColor="text2"/>
        </w:rPr>
      </w:pPr>
      <w:r w:rsidRPr="00A707B1">
        <w:rPr>
          <w:b/>
          <w:color w:val="1F497D" w:themeColor="text2"/>
        </w:rPr>
        <w:t>Nominating Committee Report</w:t>
      </w:r>
    </w:p>
    <w:p w14:paraId="6CB808C9" w14:textId="2BB6592B" w:rsidR="00AA016C" w:rsidRDefault="00C40AD6">
      <w:r>
        <w:t xml:space="preserve">President-elect </w:t>
      </w:r>
      <w:r w:rsidR="00382BB8">
        <w:t>Kyle Thornton (NM</w:t>
      </w:r>
      <w:r>
        <w:t>)</w:t>
      </w:r>
      <w:r w:rsidR="00AA016C">
        <w:t xml:space="preserve"> presented the slate</w:t>
      </w:r>
      <w:r w:rsidR="00382BB8">
        <w:t xml:space="preserve"> of nominations for NASEMSO 2018-20</w:t>
      </w:r>
      <w:r w:rsidR="00AA016C">
        <w:t xml:space="preserve"> officers:</w:t>
      </w:r>
    </w:p>
    <w:p w14:paraId="5F16C03E" w14:textId="77777777" w:rsidR="00D92865" w:rsidRDefault="00D92865"/>
    <w:p w14:paraId="05383C4F" w14:textId="3570E0DD" w:rsidR="00331DDE" w:rsidRDefault="00382BB8" w:rsidP="00331DDE">
      <w:pPr>
        <w:pStyle w:val="ListParagraph"/>
        <w:numPr>
          <w:ilvl w:val="0"/>
          <w:numId w:val="1"/>
        </w:numPr>
      </w:pPr>
      <w:r>
        <w:rPr>
          <w:b/>
          <w:color w:val="4F81BD" w:themeColor="accent1"/>
        </w:rPr>
        <w:t>Treasurer</w:t>
      </w:r>
      <w:r w:rsidR="00D92865">
        <w:t xml:space="preserve"> – </w:t>
      </w:r>
      <w:r>
        <w:t>Gary Brown (VA</w:t>
      </w:r>
      <w:r w:rsidR="00D92865">
        <w:t>)</w:t>
      </w:r>
    </w:p>
    <w:p w14:paraId="47895E8E" w14:textId="77777777" w:rsidR="00AA016C" w:rsidRDefault="00AA016C" w:rsidP="00AF1611"/>
    <w:p w14:paraId="33B3271B" w14:textId="4BBFD99F" w:rsidR="00676812" w:rsidRDefault="00DC42A8" w:rsidP="00AF1611">
      <w:r>
        <w:t xml:space="preserve">Mr. </w:t>
      </w:r>
      <w:r w:rsidR="007522E9">
        <w:t>Th</w:t>
      </w:r>
      <w:r w:rsidR="00382BB8">
        <w:t>ornton</w:t>
      </w:r>
      <w:r w:rsidR="00676812">
        <w:t xml:space="preserve"> called for nominations from the floor and there were none.  </w:t>
      </w:r>
      <w:r w:rsidR="00B414FA">
        <w:t>Joe Schmider (</w:t>
      </w:r>
      <w:r w:rsidR="00BA5F95">
        <w:t>TX</w:t>
      </w:r>
      <w:r w:rsidR="007522E9">
        <w:t>)</w:t>
      </w:r>
      <w:r w:rsidR="00676812">
        <w:t xml:space="preserve"> and </w:t>
      </w:r>
      <w:r w:rsidR="00B414FA">
        <w:t>Donna Tidwell (TN)</w:t>
      </w:r>
      <w:r w:rsidR="00676812">
        <w:t xml:space="preserve"> motioned and seconded to close the nominations.  The motion passed by unanimous vote.</w:t>
      </w:r>
    </w:p>
    <w:p w14:paraId="1E8C2955" w14:textId="3D69DC55" w:rsidR="00676812" w:rsidRDefault="00F77D0A" w:rsidP="00F77D0A">
      <w:pPr>
        <w:tabs>
          <w:tab w:val="left" w:pos="5419"/>
        </w:tabs>
      </w:pPr>
      <w:r>
        <w:tab/>
      </w:r>
    </w:p>
    <w:p w14:paraId="6FBC88EB" w14:textId="1AA42F0D" w:rsidR="00676812" w:rsidRDefault="00676812" w:rsidP="00676812">
      <w:pPr>
        <w:pStyle w:val="ListParagraph"/>
        <w:ind w:left="0"/>
      </w:pPr>
      <w:r>
        <w:t xml:space="preserve">The </w:t>
      </w:r>
      <w:r w:rsidR="00C40AD6">
        <w:t>following</w:t>
      </w:r>
      <w:r>
        <w:t xml:space="preserve"> regional </w:t>
      </w:r>
      <w:r w:rsidR="00BA5F95">
        <w:t xml:space="preserve">chairs and vice chairs </w:t>
      </w:r>
      <w:r>
        <w:t xml:space="preserve">were designated for </w:t>
      </w:r>
      <w:r w:rsidR="007522E9">
        <w:t>2018-20</w:t>
      </w:r>
      <w:r>
        <w:t>:</w:t>
      </w:r>
    </w:p>
    <w:p w14:paraId="2EDDA4AB" w14:textId="77777777" w:rsidR="00676812" w:rsidRDefault="00676812" w:rsidP="00676812"/>
    <w:p w14:paraId="243EBCDB" w14:textId="0D323BE2" w:rsidR="000B4EA5" w:rsidRDefault="000B4EA5" w:rsidP="000B4EA5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>East</w:t>
      </w:r>
      <w:r w:rsidRPr="00755FCD">
        <w:t xml:space="preserve"> – </w:t>
      </w:r>
      <w:r>
        <w:t>Jason Rhodes (RI</w:t>
      </w:r>
      <w:r w:rsidRPr="00755FCD">
        <w:t xml:space="preserve">) and </w:t>
      </w:r>
      <w:r w:rsidR="00526220">
        <w:t>Raf</w:t>
      </w:r>
      <w:r w:rsidR="00BF6124">
        <w:t>fa</w:t>
      </w:r>
      <w:r w:rsidR="00526220">
        <w:t>e</w:t>
      </w:r>
      <w:r w:rsidR="00BF6124">
        <w:t>lla Co</w:t>
      </w:r>
      <w:r w:rsidR="00526220">
        <w:t>ler (</w:t>
      </w:r>
      <w:r w:rsidR="00BF6124">
        <w:t>CT</w:t>
      </w:r>
      <w:r w:rsidR="00526220">
        <w:t>)</w:t>
      </w:r>
      <w:r w:rsidRPr="00755FCD">
        <w:t xml:space="preserve"> </w:t>
      </w:r>
    </w:p>
    <w:p w14:paraId="2FEEAE56" w14:textId="69DD4670" w:rsidR="00D77949" w:rsidRPr="00755FCD" w:rsidRDefault="00D77949" w:rsidP="00D77949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 xml:space="preserve">West </w:t>
      </w:r>
      <w:r>
        <w:t>– Wayne Denny (ID) and Tina Smith (NV)</w:t>
      </w:r>
    </w:p>
    <w:p w14:paraId="58314EC6" w14:textId="77777777" w:rsidR="000B4EA5" w:rsidRDefault="000B4EA5" w:rsidP="00C40AD6"/>
    <w:p w14:paraId="28D95358" w14:textId="151FE03C" w:rsidR="00C40AD6" w:rsidRDefault="00C40AD6" w:rsidP="00C40AD6">
      <w:r>
        <w:t>The following regional repre</w:t>
      </w:r>
      <w:r w:rsidR="002E415C">
        <w:t>sentatives are mid-term for 2017-19</w:t>
      </w:r>
      <w:r>
        <w:t>:</w:t>
      </w:r>
    </w:p>
    <w:p w14:paraId="345F1F47" w14:textId="77777777" w:rsidR="00C40AD6" w:rsidRDefault="00C40AD6" w:rsidP="00C40AD6"/>
    <w:p w14:paraId="403FA522" w14:textId="28358473" w:rsidR="00C40AD6" w:rsidRDefault="00B414FA" w:rsidP="00C40AD6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>Great Lakes</w:t>
      </w:r>
      <w:r w:rsidR="00C40AD6">
        <w:rPr>
          <w:b/>
          <w:color w:val="4F81BD" w:themeColor="accent1"/>
        </w:rPr>
        <w:t xml:space="preserve"> </w:t>
      </w:r>
      <w:r w:rsidR="00C40AD6" w:rsidRPr="00DB304C">
        <w:t>–</w:t>
      </w:r>
      <w:r w:rsidR="00C40AD6">
        <w:t xml:space="preserve"> </w:t>
      </w:r>
      <w:r w:rsidR="0087368E">
        <w:t>Kathy Wahl</w:t>
      </w:r>
      <w:r w:rsidR="000C6A59">
        <w:t xml:space="preserve"> (</w:t>
      </w:r>
      <w:r w:rsidR="0087368E">
        <w:t>MI</w:t>
      </w:r>
      <w:r w:rsidR="000C6A59">
        <w:t xml:space="preserve">) and </w:t>
      </w:r>
      <w:r w:rsidR="0087368E">
        <w:t>Mel House</w:t>
      </w:r>
      <w:r w:rsidR="005D0A57">
        <w:t xml:space="preserve"> (</w:t>
      </w:r>
      <w:r w:rsidR="0087368E">
        <w:t>OH</w:t>
      </w:r>
      <w:r w:rsidR="005D0A57">
        <w:t>)</w:t>
      </w:r>
    </w:p>
    <w:p w14:paraId="59A626B2" w14:textId="4797E55D" w:rsidR="007522E9" w:rsidRPr="00755FCD" w:rsidRDefault="007522E9" w:rsidP="007522E9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>South</w:t>
      </w:r>
      <w:r w:rsidRPr="00755FCD">
        <w:t xml:space="preserve"> – </w:t>
      </w:r>
      <w:r>
        <w:t>Donna Tidwell (TN</w:t>
      </w:r>
      <w:r w:rsidRPr="00755FCD">
        <w:t>)</w:t>
      </w:r>
      <w:r>
        <w:t xml:space="preserve"> and </w:t>
      </w:r>
      <w:r w:rsidR="00631D8A">
        <w:t>Steve McCoy (FL</w:t>
      </w:r>
      <w:r>
        <w:t>)</w:t>
      </w:r>
    </w:p>
    <w:p w14:paraId="0E18EE5F" w14:textId="77777777" w:rsidR="00D77949" w:rsidRDefault="00D77949" w:rsidP="00D77949">
      <w:pPr>
        <w:pStyle w:val="ListParagraph"/>
        <w:numPr>
          <w:ilvl w:val="0"/>
          <w:numId w:val="3"/>
        </w:numPr>
      </w:pPr>
      <w:r w:rsidRPr="00A707B1">
        <w:rPr>
          <w:b/>
          <w:color w:val="4F81BD" w:themeColor="accent1"/>
        </w:rPr>
        <w:t>West</w:t>
      </w:r>
      <w:r>
        <w:rPr>
          <w:b/>
          <w:color w:val="4F81BD" w:themeColor="accent1"/>
        </w:rPr>
        <w:t>ern Plains</w:t>
      </w:r>
      <w:r w:rsidRPr="00A707B1">
        <w:t xml:space="preserve"> </w:t>
      </w:r>
      <w:r>
        <w:t>–Andy Gienapp (WY) and Joe House (KS)</w:t>
      </w:r>
    </w:p>
    <w:p w14:paraId="7BF2E2AB" w14:textId="77777777" w:rsidR="00D77949" w:rsidRDefault="00D77949" w:rsidP="00610D23">
      <w:pPr>
        <w:rPr>
          <w:b/>
          <w:color w:val="1F497D" w:themeColor="text2"/>
        </w:rPr>
      </w:pPr>
    </w:p>
    <w:p w14:paraId="306A9148" w14:textId="77777777" w:rsidR="00610D23" w:rsidRPr="00A707B1" w:rsidRDefault="00610D23" w:rsidP="00610D23">
      <w:pPr>
        <w:rPr>
          <w:b/>
          <w:color w:val="1F497D" w:themeColor="text2"/>
        </w:rPr>
      </w:pPr>
      <w:r w:rsidRPr="00A707B1">
        <w:rPr>
          <w:b/>
          <w:color w:val="1F497D" w:themeColor="text2"/>
        </w:rPr>
        <w:t>New State Director Introductions</w:t>
      </w:r>
    </w:p>
    <w:p w14:paraId="5558BC3B" w14:textId="3B1DE12F" w:rsidR="00A95EC4" w:rsidRDefault="007522E9" w:rsidP="00610D23">
      <w:r>
        <w:t>Ryan Greenberg (NY) and Dylan Ferguson (PA) attended the Resources for State EMS Officials Workshop on Sunday but both have returned to their offices this week</w:t>
      </w:r>
      <w:r w:rsidR="00A95EC4">
        <w:t>.</w:t>
      </w:r>
      <w:r w:rsidR="00753B5E">
        <w:t xml:space="preserve"> Justin ____ (NH) was recognized by the audience.</w:t>
      </w:r>
    </w:p>
    <w:p w14:paraId="4DFA46AB" w14:textId="77777777" w:rsidR="00A93D74" w:rsidRDefault="00A93D74" w:rsidP="00610D23"/>
    <w:p w14:paraId="4E5DE1E3" w14:textId="056508BB" w:rsidR="00A93D74" w:rsidRPr="00A707B1" w:rsidRDefault="00A93D74" w:rsidP="00A93D74">
      <w:pPr>
        <w:rPr>
          <w:b/>
          <w:color w:val="1F497D" w:themeColor="text2"/>
        </w:rPr>
      </w:pPr>
      <w:r>
        <w:rPr>
          <w:b/>
          <w:color w:val="1F497D" w:themeColor="text2"/>
        </w:rPr>
        <w:t>2018 Abstract Awards</w:t>
      </w:r>
    </w:p>
    <w:p w14:paraId="02AF9098" w14:textId="2BA31FC0" w:rsidR="00A93D74" w:rsidRDefault="00A93D74" w:rsidP="00A93D74">
      <w:r>
        <w:t>Program Chair Gary Brown (VA) announced the winners</w:t>
      </w:r>
      <w:r w:rsidR="00D74F15">
        <w:t xml:space="preserve"> and indicated that the abstracts are posted on www.nasemso.org</w:t>
      </w:r>
      <w:r>
        <w:t>.</w:t>
      </w:r>
    </w:p>
    <w:p w14:paraId="6D65AB28" w14:textId="77777777" w:rsidR="00A93D74" w:rsidRDefault="00A93D74" w:rsidP="00A93D74"/>
    <w:p w14:paraId="7063FF89" w14:textId="17070088" w:rsidR="00A93D74" w:rsidRDefault="00A93D74" w:rsidP="00A93D74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lastRenderedPageBreak/>
        <w:t xml:space="preserve">First Place </w:t>
      </w:r>
      <w:r w:rsidRPr="00DB304C">
        <w:t>–</w:t>
      </w:r>
      <w:r>
        <w:t xml:space="preserve"> “</w:t>
      </w:r>
      <w:r w:rsidR="00BC610B">
        <w:t>A Description of Naloxone Administration by Law Enforecement Officers in South Carolina” by Arnold Alier; Rob Wronski; Victor Grimes; Courtney Harrison; Jennifer Kagarise Wilson; Sean Kaye; Brian Barrier; Ryan Nix; and Antonio R. Fernandez</w:t>
      </w:r>
      <w:r>
        <w:t xml:space="preserve"> </w:t>
      </w:r>
    </w:p>
    <w:p w14:paraId="474F1B16" w14:textId="6252EE8A" w:rsidR="00A93D74" w:rsidRDefault="00220CF7" w:rsidP="00A93D74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>Honorable Mention</w:t>
      </w:r>
      <w:r w:rsidR="00A93D74" w:rsidRPr="00755FCD">
        <w:t xml:space="preserve"> – </w:t>
      </w:r>
      <w:r>
        <w:t xml:space="preserve">“An Investigation of Pre-hospital Scene Times in WV” </w:t>
      </w:r>
      <w:r w:rsidR="004240E0">
        <w:t>by Sean Kay; Michael Mills; Melissa Raynes; Courtney Harrison; Jenny Kagarise Wilson; and Antonio R. Fernandez</w:t>
      </w:r>
      <w:r>
        <w:t xml:space="preserve"> </w:t>
      </w:r>
    </w:p>
    <w:p w14:paraId="22960BB0" w14:textId="17713DC0" w:rsidR="00790C1A" w:rsidRPr="00755FCD" w:rsidRDefault="00790C1A" w:rsidP="00A93D74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>Honorable Mention</w:t>
      </w:r>
      <w:r w:rsidRPr="00755FCD">
        <w:t xml:space="preserve"> – </w:t>
      </w:r>
      <w:r>
        <w:t>“Mapping Opioid-Associated Resuscitative Emergencies for Targeted Intervention in Colorado” by Amber Viitanen; Eric Lucas; Scott Beckley; and Dale Knochenmus</w:t>
      </w:r>
    </w:p>
    <w:p w14:paraId="40CEFF9F" w14:textId="0C66D9A5" w:rsidR="00A93D74" w:rsidRDefault="00220CF7" w:rsidP="00A93D74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>Third Place</w:t>
      </w:r>
      <w:r w:rsidR="00A93D74">
        <w:rPr>
          <w:b/>
          <w:color w:val="4F81BD" w:themeColor="accent1"/>
        </w:rPr>
        <w:t xml:space="preserve"> </w:t>
      </w:r>
      <w:r w:rsidR="00A93D74">
        <w:t xml:space="preserve">– </w:t>
      </w:r>
      <w:r>
        <w:t>“Describing</w:t>
      </w:r>
      <w:r w:rsidR="00900F8C">
        <w:t xml:space="preserve"> Senior Fall Patients in North Carolina who Refuse Transport” by Antonio R. Fernandez; David Ezzell; Keith Poche; Courtney Harrison; Jenny Kagarise Wilson; and James Winslow</w:t>
      </w:r>
    </w:p>
    <w:p w14:paraId="5EEC2C1E" w14:textId="5F0B6C53" w:rsidR="00220CF7" w:rsidRDefault="00220CF7" w:rsidP="00A93D74">
      <w:pPr>
        <w:pStyle w:val="ListParagraph"/>
        <w:numPr>
          <w:ilvl w:val="0"/>
          <w:numId w:val="3"/>
        </w:numPr>
      </w:pPr>
      <w:r>
        <w:rPr>
          <w:b/>
          <w:color w:val="4F81BD" w:themeColor="accent1"/>
        </w:rPr>
        <w:t xml:space="preserve">Second Place </w:t>
      </w:r>
      <w:r>
        <w:t>– “Surveillance of</w:t>
      </w:r>
      <w:r w:rsidR="00900F8C">
        <w:t xml:space="preserve"> Occupational Fatalit</w:t>
      </w:r>
      <w:r w:rsidR="00BC610B">
        <w:t>ies, Injuries and Exposures amo</w:t>
      </w:r>
      <w:r w:rsidR="00900F8C">
        <w:t>ng EMS Personnel Using State-Based NEMSIS Data” by Matthew Groenewold; Daniel Lee; Drew Chandler; Monica Robertson; and Linda Forst</w:t>
      </w:r>
    </w:p>
    <w:p w14:paraId="73F85520" w14:textId="77777777" w:rsidR="00A95EC4" w:rsidRDefault="00A95EC4" w:rsidP="00610D23"/>
    <w:p w14:paraId="66B94CDE" w14:textId="04944210" w:rsidR="00230B1C" w:rsidRDefault="00A95EC4" w:rsidP="00610D23">
      <w:r w:rsidRPr="00230B1C">
        <w:rPr>
          <w:i/>
        </w:rPr>
        <w:t>The business meeting recessed at 11:</w:t>
      </w:r>
      <w:r w:rsidR="00860718">
        <w:rPr>
          <w:i/>
        </w:rPr>
        <w:t>15</w:t>
      </w:r>
      <w:r w:rsidRPr="00230B1C">
        <w:rPr>
          <w:i/>
        </w:rPr>
        <w:t xml:space="preserve"> a.m. and the group heard </w:t>
      </w:r>
      <w:r w:rsidR="00CF06FA">
        <w:rPr>
          <w:i/>
        </w:rPr>
        <w:t xml:space="preserve">briefings from federal partners and </w:t>
      </w:r>
      <w:r w:rsidR="00F9698C">
        <w:rPr>
          <w:i/>
        </w:rPr>
        <w:t>many sessions on important trends and topics in EMS</w:t>
      </w:r>
      <w:r w:rsidR="00230B1C">
        <w:t>.</w:t>
      </w:r>
    </w:p>
    <w:p w14:paraId="7C09F4CA" w14:textId="77777777" w:rsidR="00230B1C" w:rsidRDefault="00230B1C" w:rsidP="00610D23"/>
    <w:p w14:paraId="03543520" w14:textId="37D6BBFA" w:rsidR="00610D23" w:rsidRPr="00230B1C" w:rsidRDefault="00230B1C" w:rsidP="00610D23">
      <w:pPr>
        <w:rPr>
          <w:i/>
        </w:rPr>
      </w:pPr>
      <w:r w:rsidRPr="00230B1C">
        <w:rPr>
          <w:i/>
        </w:rPr>
        <w:t xml:space="preserve">The meeting reconvened at </w:t>
      </w:r>
      <w:r w:rsidR="000113AC">
        <w:rPr>
          <w:i/>
        </w:rPr>
        <w:t>4</w:t>
      </w:r>
      <w:r w:rsidR="00F12E32">
        <w:rPr>
          <w:i/>
        </w:rPr>
        <w:t>:0</w:t>
      </w:r>
      <w:r w:rsidR="000113AC">
        <w:rPr>
          <w:i/>
        </w:rPr>
        <w:t>0</w:t>
      </w:r>
      <w:r w:rsidR="00162A55">
        <w:rPr>
          <w:i/>
        </w:rPr>
        <w:t xml:space="preserve"> p.m.</w:t>
      </w:r>
      <w:r w:rsidR="00F9698C">
        <w:rPr>
          <w:i/>
        </w:rPr>
        <w:t xml:space="preserve"> on Thursday, </w:t>
      </w:r>
      <w:r w:rsidR="000113AC">
        <w:rPr>
          <w:i/>
        </w:rPr>
        <w:t>May 24</w:t>
      </w:r>
      <w:r w:rsidRPr="00230B1C">
        <w:rPr>
          <w:i/>
        </w:rPr>
        <w:t>.</w:t>
      </w:r>
      <w:r w:rsidR="00AE7804" w:rsidRPr="00230B1C">
        <w:rPr>
          <w:i/>
        </w:rPr>
        <w:t xml:space="preserve"> </w:t>
      </w:r>
    </w:p>
    <w:p w14:paraId="7EF73705" w14:textId="77777777" w:rsidR="00F7060C" w:rsidRDefault="00F7060C" w:rsidP="00F7060C"/>
    <w:p w14:paraId="371BC6D8" w14:textId="77777777" w:rsidR="00C40AD6" w:rsidRDefault="00C40AD6" w:rsidP="00F7060C"/>
    <w:p w14:paraId="6D06A643" w14:textId="437ABA47" w:rsidR="00F7060C" w:rsidRPr="004A19A8" w:rsidRDefault="00F7060C" w:rsidP="00F7060C">
      <w:pPr>
        <w:rPr>
          <w:b/>
          <w:color w:val="1F497D" w:themeColor="text2"/>
        </w:rPr>
      </w:pPr>
      <w:r w:rsidRPr="004A19A8">
        <w:rPr>
          <w:b/>
          <w:color w:val="1F497D" w:themeColor="text2"/>
        </w:rPr>
        <w:t xml:space="preserve">Council </w:t>
      </w:r>
      <w:r w:rsidR="00F9698C">
        <w:rPr>
          <w:b/>
          <w:color w:val="1F497D" w:themeColor="text2"/>
        </w:rPr>
        <w:t>Highlights and Priority Issues</w:t>
      </w:r>
    </w:p>
    <w:p w14:paraId="7040BF41" w14:textId="77777777" w:rsidR="00F12E32" w:rsidRDefault="00F12E32" w:rsidP="00F12E32">
      <w:pPr>
        <w:pStyle w:val="ListParagraph"/>
        <w:numPr>
          <w:ilvl w:val="0"/>
          <w:numId w:val="6"/>
        </w:numPr>
      </w:pPr>
      <w:r w:rsidRPr="004A19A8">
        <w:rPr>
          <w:b/>
          <w:color w:val="4F81BD" w:themeColor="accent1"/>
        </w:rPr>
        <w:t>Medical Directors</w:t>
      </w:r>
      <w:r>
        <w:t xml:space="preserve"> – Dr. Ken Williams (RI) reported that they discussed many ongoing issues; a new one is the performance of new medical directors and establishment of a code of ethics.</w:t>
      </w:r>
    </w:p>
    <w:p w14:paraId="41817190" w14:textId="77777777" w:rsidR="004D4928" w:rsidRDefault="00F1065C" w:rsidP="00F1065C">
      <w:pPr>
        <w:pStyle w:val="ListParagraph"/>
        <w:numPr>
          <w:ilvl w:val="0"/>
          <w:numId w:val="6"/>
        </w:numPr>
      </w:pPr>
      <w:r w:rsidRPr="004A19A8">
        <w:rPr>
          <w:b/>
          <w:color w:val="4F81BD" w:themeColor="accent1"/>
        </w:rPr>
        <w:t>Data Managers</w:t>
      </w:r>
      <w:r w:rsidRPr="000C74D0">
        <w:t xml:space="preserve"> </w:t>
      </w:r>
      <w:r>
        <w:t xml:space="preserve">– </w:t>
      </w:r>
      <w:r w:rsidR="00F12E32">
        <w:t>Kevin Putman (WI</w:t>
      </w:r>
      <w:r w:rsidR="00D51654">
        <w:t xml:space="preserve">) reported </w:t>
      </w:r>
      <w:r w:rsidR="00F12E32">
        <w:t>about meetings with NHTSA, NEMSIS, Biospatial and spoke about challenges states have in transitioning to new versions</w:t>
      </w:r>
      <w:r w:rsidR="002D40DE">
        <w:t>.</w:t>
      </w:r>
    </w:p>
    <w:p w14:paraId="23EA39AE" w14:textId="6BCCB319" w:rsidR="00F1065C" w:rsidRDefault="004D4928" w:rsidP="00F1065C">
      <w:pPr>
        <w:pStyle w:val="ListParagraph"/>
        <w:numPr>
          <w:ilvl w:val="0"/>
          <w:numId w:val="6"/>
        </w:numPr>
      </w:pPr>
      <w:r>
        <w:rPr>
          <w:b/>
          <w:color w:val="4F81BD" w:themeColor="accent1"/>
        </w:rPr>
        <w:t>Health &amp; Medical Preparedness</w:t>
      </w:r>
      <w:r w:rsidR="006916F4">
        <w:rPr>
          <w:b/>
          <w:color w:val="4F81BD" w:themeColor="accent1"/>
        </w:rPr>
        <w:t xml:space="preserve"> </w:t>
      </w:r>
      <w:r>
        <w:t xml:space="preserve">– </w:t>
      </w:r>
      <w:r w:rsidR="00401F9C">
        <w:t xml:space="preserve">Jay Taylor (PA) </w:t>
      </w:r>
      <w:r>
        <w:t xml:space="preserve">covered topics including FICEMS, REPLICA, NFPA 3000, </w:t>
      </w:r>
      <w:r w:rsidR="006916F4">
        <w:t>animals in disasters and more.</w:t>
      </w:r>
      <w:r w:rsidR="00F12E32">
        <w:t xml:space="preserve"> </w:t>
      </w:r>
      <w:r w:rsidR="002D40DE">
        <w:t xml:space="preserve"> </w:t>
      </w:r>
    </w:p>
    <w:p w14:paraId="417651DE" w14:textId="13FE5F6A" w:rsidR="006916F4" w:rsidRDefault="006916F4" w:rsidP="006916F4">
      <w:pPr>
        <w:pStyle w:val="ListParagraph"/>
        <w:numPr>
          <w:ilvl w:val="0"/>
          <w:numId w:val="6"/>
        </w:numPr>
      </w:pPr>
      <w:r w:rsidRPr="004A19A8">
        <w:rPr>
          <w:b/>
          <w:color w:val="4F81BD" w:themeColor="accent1"/>
        </w:rPr>
        <w:t>Trauma Managers</w:t>
      </w:r>
      <w:r w:rsidRPr="00CD75EE">
        <w:t xml:space="preserve"> </w:t>
      </w:r>
      <w:r>
        <w:t>– Carol Mays (MD) reported that ACS COT representat</w:t>
      </w:r>
      <w:r w:rsidR="00F66A69">
        <w:t>ives joined the council meeting; the agenda included TKWIP and the American Trauma Society Trauma Survivors Network</w:t>
      </w:r>
      <w:r>
        <w:t>.</w:t>
      </w:r>
      <w:r w:rsidR="00F66A69">
        <w:t xml:space="preserve"> They plan to undertake a trauma system evaluation guide.</w:t>
      </w:r>
    </w:p>
    <w:p w14:paraId="33254FDA" w14:textId="44ADCA2E" w:rsidR="00F7060C" w:rsidRDefault="005531F5" w:rsidP="00F7060C">
      <w:pPr>
        <w:pStyle w:val="ListParagraph"/>
        <w:numPr>
          <w:ilvl w:val="0"/>
          <w:numId w:val="6"/>
        </w:numPr>
      </w:pPr>
      <w:r>
        <w:rPr>
          <w:b/>
          <w:color w:val="4F81BD" w:themeColor="accent1"/>
        </w:rPr>
        <w:t>Personnel Licensure</w:t>
      </w:r>
      <w:r w:rsidR="00F1065C">
        <w:t xml:space="preserve"> – </w:t>
      </w:r>
      <w:r>
        <w:t>Helen Pullen (WI) reported that they are working with AVL on investigator needs; they are onboarding new council leadership at the council level</w:t>
      </w:r>
      <w:r w:rsidR="00F1065C">
        <w:t>.</w:t>
      </w:r>
      <w:r>
        <w:t xml:space="preserve"> They are collecting information on state-by-state licensing levels. They are working on workforce development information. </w:t>
      </w:r>
      <w:r w:rsidR="00F7060C">
        <w:t xml:space="preserve">  </w:t>
      </w:r>
    </w:p>
    <w:p w14:paraId="6A9229F7" w14:textId="0A9AE614" w:rsidR="00CD75EE" w:rsidRDefault="00CD75EE" w:rsidP="00CD75EE">
      <w:pPr>
        <w:pStyle w:val="ListParagraph"/>
        <w:numPr>
          <w:ilvl w:val="0"/>
          <w:numId w:val="6"/>
        </w:numPr>
      </w:pPr>
      <w:r w:rsidRPr="004A19A8">
        <w:rPr>
          <w:b/>
          <w:color w:val="4F81BD" w:themeColor="accent1"/>
        </w:rPr>
        <w:t>Pediatric Emergency Care</w:t>
      </w:r>
      <w:r w:rsidRPr="00EF76E3">
        <w:t xml:space="preserve"> </w:t>
      </w:r>
      <w:r>
        <w:t>–</w:t>
      </w:r>
      <w:r w:rsidR="00214811">
        <w:t xml:space="preserve"> </w:t>
      </w:r>
      <w:r w:rsidR="00542375">
        <w:t xml:space="preserve">Carolina Santana-Roberts (RI) </w:t>
      </w:r>
      <w:r w:rsidR="00575D45">
        <w:t xml:space="preserve">reported that </w:t>
      </w:r>
      <w:r w:rsidR="00214811">
        <w:t xml:space="preserve">Tracy </w:t>
      </w:r>
      <w:r w:rsidR="00575D45">
        <w:t>Cleary</w:t>
      </w:r>
      <w:r w:rsidR="00214811">
        <w:t xml:space="preserve"> (KS) is the new chair-elect </w:t>
      </w:r>
      <w:r w:rsidR="00542375">
        <w:t>and Morgan S</w:t>
      </w:r>
      <w:r w:rsidR="00575D45">
        <w:t>c</w:t>
      </w:r>
      <w:r w:rsidR="00542375">
        <w:t>aggs (K</w:t>
      </w:r>
      <w:r w:rsidR="00214811">
        <w:t>Y) will become the chair tomorrow</w:t>
      </w:r>
      <w:r w:rsidR="00542375">
        <w:t>.</w:t>
      </w:r>
      <w:r w:rsidR="00214811">
        <w:t xml:space="preserve"> </w:t>
      </w:r>
      <w:r w:rsidR="00575D45">
        <w:t xml:space="preserve">Karen Moore is the new secretary. </w:t>
      </w:r>
      <w:r w:rsidR="00214811">
        <w:t>Their agenda this week included human trafficking, pediatric data and they participated in Good Night Lights with Hasbro Hospital.</w:t>
      </w:r>
      <w:r w:rsidR="00BD3462">
        <w:t xml:space="preserve"> They are contemplating a pediatric cross-walk after Agenda 2050 is released. </w:t>
      </w:r>
    </w:p>
    <w:p w14:paraId="7859BD2B" w14:textId="77777777" w:rsidR="00E2643F" w:rsidRDefault="00E2643F" w:rsidP="00B73031"/>
    <w:p w14:paraId="3AF0C5A5" w14:textId="77777777" w:rsidR="00254031" w:rsidRPr="004A19A8" w:rsidRDefault="00254031" w:rsidP="00254031">
      <w:pPr>
        <w:rPr>
          <w:b/>
          <w:color w:val="1F497D" w:themeColor="text2"/>
        </w:rPr>
      </w:pPr>
      <w:r w:rsidRPr="004A19A8">
        <w:rPr>
          <w:b/>
          <w:color w:val="1F497D" w:themeColor="text2"/>
        </w:rPr>
        <w:t xml:space="preserve">Secretary’s Report </w:t>
      </w:r>
    </w:p>
    <w:p w14:paraId="41DB2382" w14:textId="5520D42A" w:rsidR="00254031" w:rsidRDefault="00254031" w:rsidP="00254031">
      <w:r>
        <w:lastRenderedPageBreak/>
        <w:t xml:space="preserve">Secretary </w:t>
      </w:r>
      <w:r w:rsidR="00F12E32">
        <w:t>Alisa Williams</w:t>
      </w:r>
      <w:r w:rsidR="001D65B1">
        <w:t xml:space="preserve"> </w:t>
      </w:r>
      <w:r>
        <w:t>called roll, noting a quorum present</w:t>
      </w:r>
      <w:r w:rsidR="008043C9">
        <w:t xml:space="preserve"> with 30</w:t>
      </w:r>
      <w:r w:rsidR="00B879D3">
        <w:t xml:space="preserve"> states </w:t>
      </w:r>
      <w:r w:rsidR="00E2643F">
        <w:t>present</w:t>
      </w:r>
      <w:r w:rsidR="00B879D3">
        <w:t xml:space="preserve"> </w:t>
      </w:r>
      <w:r w:rsidR="008043C9">
        <w:t>or proxied</w:t>
      </w:r>
      <w:r>
        <w:t>.</w:t>
      </w:r>
      <w:r w:rsidR="006C0842">
        <w:t xml:space="preserve"> He noted that the 2015 Annual Business Meeting</w:t>
      </w:r>
      <w:r w:rsidR="00F77D0A">
        <w:t xml:space="preserve"> was posted.</w:t>
      </w:r>
      <w:r w:rsidR="008043C9">
        <w:t xml:space="preserve">  He </w:t>
      </w:r>
      <w:r w:rsidR="006C0842">
        <w:t>expressed pleasure serving as secretary the past two years.</w:t>
      </w:r>
    </w:p>
    <w:p w14:paraId="323A4EA8" w14:textId="77777777" w:rsidR="006C0842" w:rsidRDefault="006C0842" w:rsidP="00254031"/>
    <w:p w14:paraId="01E860FF" w14:textId="341319FD" w:rsidR="006C0842" w:rsidRDefault="006C0842" w:rsidP="006C0842">
      <w:pPr>
        <w:ind w:left="1440" w:hanging="1440"/>
      </w:pPr>
      <w:r>
        <w:t>ACTION:</w:t>
      </w:r>
      <w:r>
        <w:tab/>
        <w:t>Mel House moved, seconded by Joe Schmider to accept the report as presented. The vote was unanimous and the motion passed.</w:t>
      </w:r>
    </w:p>
    <w:p w14:paraId="0EEE0088" w14:textId="77777777" w:rsidR="00254031" w:rsidRDefault="00254031" w:rsidP="00254031"/>
    <w:p w14:paraId="5B970DC3" w14:textId="77777777" w:rsidR="00254031" w:rsidRPr="004A19A8" w:rsidRDefault="00254031" w:rsidP="00254031">
      <w:pPr>
        <w:rPr>
          <w:b/>
          <w:color w:val="1F497D" w:themeColor="text2"/>
        </w:rPr>
      </w:pPr>
      <w:r w:rsidRPr="004A19A8">
        <w:rPr>
          <w:b/>
          <w:color w:val="1F497D" w:themeColor="text2"/>
        </w:rPr>
        <w:t>Treasurer’s Report</w:t>
      </w:r>
    </w:p>
    <w:p w14:paraId="6D5FCB3D" w14:textId="6E56033C" w:rsidR="006C0842" w:rsidRDefault="005531F5" w:rsidP="00254031">
      <w:r>
        <w:t xml:space="preserve">On behalf of </w:t>
      </w:r>
      <w:r w:rsidR="00254031">
        <w:t>Treasurer Gary B</w:t>
      </w:r>
      <w:r w:rsidR="00F9698C">
        <w:t>rown</w:t>
      </w:r>
      <w:r>
        <w:t>, Beth Armstrong</w:t>
      </w:r>
      <w:r w:rsidR="00F9698C">
        <w:t xml:space="preserve"> </w:t>
      </w:r>
      <w:r w:rsidR="006C0842">
        <w:t xml:space="preserve">presented 2017-18 </w:t>
      </w:r>
      <w:r>
        <w:t>financial performance as of April 30</w:t>
      </w:r>
      <w:r w:rsidR="006C0842">
        <w:t xml:space="preserve">. </w:t>
      </w:r>
      <w:r>
        <w:t xml:space="preserve">Year-to-date </w:t>
      </w:r>
      <w:r w:rsidR="00214811">
        <w:t>total operations and other income is $1,490,074 and expenses are $1,553,833. Net assets are $933,264 with $217,653 in a TD Bank checking account, $64,551 in accounts receivable, and total investments of $807,980 at UBS</w:t>
      </w:r>
      <w:r w:rsidR="006C0842">
        <w:t>.</w:t>
      </w:r>
    </w:p>
    <w:p w14:paraId="06B02360" w14:textId="77777777" w:rsidR="000E5E6E" w:rsidRDefault="000E5E6E" w:rsidP="000E5E6E"/>
    <w:p w14:paraId="102B3C45" w14:textId="3E6B6D7B" w:rsidR="00507894" w:rsidRPr="004E2B4D" w:rsidRDefault="00507894" w:rsidP="000E5E6E">
      <w:pPr>
        <w:rPr>
          <w:b/>
          <w:color w:val="1F497D" w:themeColor="text2"/>
        </w:rPr>
      </w:pPr>
      <w:r w:rsidRPr="004E2B4D">
        <w:rPr>
          <w:b/>
          <w:color w:val="1F497D" w:themeColor="text2"/>
        </w:rPr>
        <w:t>Bylaws</w:t>
      </w:r>
    </w:p>
    <w:p w14:paraId="451BD09C" w14:textId="569AD2D7" w:rsidR="00533D66" w:rsidRDefault="00533D66" w:rsidP="000E5E6E">
      <w:r>
        <w:t>Proposed revision</w:t>
      </w:r>
      <w:r w:rsidR="004E2B4D">
        <w:t xml:space="preserve"> passed to update terminology of council leadership (chair-elect instead of vice chair).</w:t>
      </w:r>
    </w:p>
    <w:p w14:paraId="571ED66C" w14:textId="77777777" w:rsidR="00533D66" w:rsidRDefault="00533D66" w:rsidP="000E5E6E"/>
    <w:p w14:paraId="1CFD0959" w14:textId="5B319DED" w:rsidR="00533D66" w:rsidRDefault="00533D66" w:rsidP="004E2B4D">
      <w:pPr>
        <w:ind w:left="1440" w:hanging="1440"/>
      </w:pPr>
      <w:r>
        <w:t>ACTION:</w:t>
      </w:r>
      <w:r>
        <w:tab/>
        <w:t>Donna Tidwell moved, seconded by Wayne Denny (ID) to approve the revision as published. The motion passed by unanimous vote.</w:t>
      </w:r>
    </w:p>
    <w:p w14:paraId="3E519799" w14:textId="77777777" w:rsidR="00533D66" w:rsidRDefault="00533D66" w:rsidP="000E5E6E"/>
    <w:p w14:paraId="46009836" w14:textId="77777777" w:rsidR="00533D66" w:rsidRDefault="00533D66" w:rsidP="00533D66">
      <w:pPr>
        <w:rPr>
          <w:b/>
          <w:color w:val="1F497D" w:themeColor="text2"/>
        </w:rPr>
      </w:pPr>
    </w:p>
    <w:p w14:paraId="1FDC2483" w14:textId="3CE96092" w:rsidR="00533D66" w:rsidRPr="007448E8" w:rsidRDefault="00533D66" w:rsidP="00533D66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2018-2020 </w:t>
      </w:r>
      <w:r w:rsidRPr="007448E8">
        <w:rPr>
          <w:b/>
          <w:color w:val="1F497D" w:themeColor="text2"/>
        </w:rPr>
        <w:t>Elections</w:t>
      </w:r>
    </w:p>
    <w:p w14:paraId="5B7187B6" w14:textId="2CEB5D1E" w:rsidR="00533D66" w:rsidRDefault="00533D66" w:rsidP="00533D66">
      <w:pPr>
        <w:ind w:left="1440" w:hanging="1440"/>
      </w:pPr>
      <w:r>
        <w:t>ACTION:</w:t>
      </w:r>
      <w:r>
        <w:tab/>
        <w:t>Andy Gienapp (WY) moved, seconded by Donna Tidwell (TN) to elect by acclimation Gary Brown (VA) as Treasurer.</w:t>
      </w:r>
      <w:r w:rsidR="00FF2045">
        <w:t xml:space="preserve"> The vote was unanimous and the motion carried.</w:t>
      </w:r>
    </w:p>
    <w:p w14:paraId="4EF468E6" w14:textId="77777777" w:rsidR="00F37363" w:rsidRDefault="00F37363" w:rsidP="00BB7B36">
      <w:pPr>
        <w:rPr>
          <w:b/>
          <w:color w:val="1F497D" w:themeColor="text2"/>
        </w:rPr>
      </w:pPr>
    </w:p>
    <w:p w14:paraId="5DC11ED1" w14:textId="77777777" w:rsidR="00BB7B36" w:rsidRPr="007448E8" w:rsidRDefault="00BB7B36" w:rsidP="00BB7B36">
      <w:pPr>
        <w:rPr>
          <w:b/>
          <w:color w:val="1F497D" w:themeColor="text2"/>
        </w:rPr>
      </w:pPr>
      <w:r>
        <w:rPr>
          <w:b/>
          <w:color w:val="1F497D" w:themeColor="text2"/>
        </w:rPr>
        <w:t>Other Business</w:t>
      </w:r>
    </w:p>
    <w:p w14:paraId="54C828FE" w14:textId="0D12E6DD" w:rsidR="00BB7B36" w:rsidRDefault="004C79AD" w:rsidP="00BB7B36">
      <w:r>
        <w:t>(none</w:t>
      </w:r>
      <w:r w:rsidR="00BB7B36">
        <w:t>.</w:t>
      </w:r>
      <w:r>
        <w:t>)</w:t>
      </w:r>
    </w:p>
    <w:p w14:paraId="3FAB16A5" w14:textId="77777777" w:rsidR="00BB7B36" w:rsidRDefault="00BB7B36" w:rsidP="00BB7B36"/>
    <w:p w14:paraId="219091B5" w14:textId="77777777" w:rsidR="00BB7B36" w:rsidRPr="007448E8" w:rsidRDefault="00BB7B36" w:rsidP="00BB7B36">
      <w:pPr>
        <w:rPr>
          <w:b/>
          <w:color w:val="1F497D" w:themeColor="text2"/>
        </w:rPr>
      </w:pPr>
      <w:r w:rsidRPr="007448E8">
        <w:rPr>
          <w:b/>
          <w:color w:val="1F497D" w:themeColor="text2"/>
        </w:rPr>
        <w:t>Recognition</w:t>
      </w:r>
    </w:p>
    <w:p w14:paraId="7E5BA971" w14:textId="77777777" w:rsidR="00561144" w:rsidRDefault="00BB7B36" w:rsidP="004D1B8F">
      <w:r>
        <w:t xml:space="preserve">President </w:t>
      </w:r>
      <w:r w:rsidR="004D1B8F">
        <w:t>Wages</w:t>
      </w:r>
      <w:r>
        <w:t xml:space="preserve"> recognized members on anniversaries of service as a state EMS director: </w:t>
      </w:r>
    </w:p>
    <w:p w14:paraId="3C25F84A" w14:textId="516A74FC" w:rsidR="00561144" w:rsidRDefault="00561144" w:rsidP="004D1B8F">
      <w:r>
        <w:t>Rebecca Curtiss (IA), Mel House (OH), Juan Nazario (PR), Joe Schmider (TX), Dana Selover (OR), David Sweeney (USVI) –</w:t>
      </w:r>
      <w:r w:rsidR="00D47F23">
        <w:t xml:space="preserve"> 5-</w:t>
      </w:r>
      <w:bookmarkStart w:id="0" w:name="_GoBack"/>
      <w:bookmarkEnd w:id="0"/>
      <w:r>
        <w:t>years</w:t>
      </w:r>
      <w:r w:rsidR="00D47F23">
        <w:t xml:space="preserve">; and </w:t>
      </w:r>
      <w:r>
        <w:t>Fuapopo Avegalio (AS) – 30-years</w:t>
      </w:r>
    </w:p>
    <w:p w14:paraId="745A7CD7" w14:textId="77777777" w:rsidR="00561144" w:rsidRDefault="00561144" w:rsidP="004D1B8F"/>
    <w:p w14:paraId="41B13FF0" w14:textId="3F167DF7" w:rsidR="00BB7B36" w:rsidRDefault="00BB7B36" w:rsidP="00BB7B36">
      <w:r>
        <w:t xml:space="preserve">President Patrick thanked the staff of </w:t>
      </w:r>
      <w:r w:rsidR="004E2B4D">
        <w:t>Rhode Island</w:t>
      </w:r>
      <w:r>
        <w:t xml:space="preserve"> EMS for all their effort and hospitality this week.  </w:t>
      </w:r>
    </w:p>
    <w:p w14:paraId="446FBB05" w14:textId="77777777" w:rsidR="00B23CF8" w:rsidRPr="00473E62" w:rsidRDefault="00B23CF8" w:rsidP="009F2E71"/>
    <w:p w14:paraId="6A02951A" w14:textId="77777777" w:rsidR="00AA016C" w:rsidRPr="007448E8" w:rsidRDefault="00AA016C" w:rsidP="009F2E71">
      <w:pPr>
        <w:rPr>
          <w:b/>
          <w:color w:val="1F497D" w:themeColor="text2"/>
        </w:rPr>
      </w:pPr>
      <w:r w:rsidRPr="007448E8">
        <w:rPr>
          <w:b/>
          <w:color w:val="1F497D" w:themeColor="text2"/>
        </w:rPr>
        <w:t>Adjournment</w:t>
      </w:r>
    </w:p>
    <w:p w14:paraId="001F07ED" w14:textId="1A5C3770" w:rsidR="00AA016C" w:rsidRDefault="00AA016C" w:rsidP="009F2E71">
      <w:r>
        <w:t xml:space="preserve">There being no further business, the NASEMSO Annual Meeting adjourned at </w:t>
      </w:r>
      <w:r w:rsidR="00473E62">
        <w:t>4</w:t>
      </w:r>
      <w:r w:rsidR="004206E5">
        <w:t>:</w:t>
      </w:r>
      <w:r w:rsidR="004D1B8F">
        <w:t>29</w:t>
      </w:r>
      <w:r w:rsidR="00053DB4">
        <w:t xml:space="preserve"> p</w:t>
      </w:r>
      <w:r w:rsidR="005D5E77">
        <w:t>m</w:t>
      </w:r>
      <w:r>
        <w:t>.</w:t>
      </w:r>
    </w:p>
    <w:p w14:paraId="417FBDC7" w14:textId="77777777" w:rsidR="00AA016C" w:rsidRDefault="00AA016C" w:rsidP="009F2E71"/>
    <w:p w14:paraId="7164E119" w14:textId="77777777" w:rsidR="00AA016C" w:rsidRDefault="00AA016C" w:rsidP="009F2E71"/>
    <w:p w14:paraId="4D34F5B6" w14:textId="3E57DEB4" w:rsidR="007A35BF" w:rsidRPr="000C7296" w:rsidRDefault="00AA016C" w:rsidP="001D7768">
      <w:pPr>
        <w:rPr>
          <w:i/>
        </w:rPr>
      </w:pPr>
      <w:r w:rsidRPr="00E2651A">
        <w:rPr>
          <w:i/>
        </w:rPr>
        <w:t xml:space="preserve">Meeting Record respectfully submitted by NASEMSO </w:t>
      </w:r>
      <w:r w:rsidR="006A2863">
        <w:rPr>
          <w:i/>
        </w:rPr>
        <w:t>Executive Vice President</w:t>
      </w:r>
      <w:r w:rsidRPr="00E2651A">
        <w:rPr>
          <w:i/>
        </w:rPr>
        <w:t xml:space="preserve"> Beth Armstrong</w:t>
      </w:r>
      <w:r w:rsidR="0060563F">
        <w:rPr>
          <w:i/>
        </w:rPr>
        <w:t xml:space="preserve"> and Secretary </w:t>
      </w:r>
      <w:r w:rsidR="004D1B8F">
        <w:rPr>
          <w:i/>
        </w:rPr>
        <w:t>Alisa Williams</w:t>
      </w:r>
      <w:r w:rsidRPr="00E2651A">
        <w:rPr>
          <w:i/>
        </w:rPr>
        <w:t>.</w:t>
      </w:r>
    </w:p>
    <w:p w14:paraId="03C3332B" w14:textId="77777777" w:rsidR="007A35BF" w:rsidRDefault="007A35BF" w:rsidP="001D7768"/>
    <w:p w14:paraId="728EA93F" w14:textId="710848D8" w:rsidR="00AA016C" w:rsidRPr="001D7768" w:rsidRDefault="00A36D4F" w:rsidP="001D7768">
      <w:pPr>
        <w:rPr>
          <w:rFonts w:ascii="Arial Black" w:hAnsi="Arial Black"/>
        </w:rPr>
      </w:pPr>
      <w:r>
        <w:rPr>
          <w:sz w:val="18"/>
          <w:szCs w:val="18"/>
        </w:rPr>
        <w:t>G:\</w:t>
      </w:r>
      <w:r w:rsidR="00E575B2">
        <w:rPr>
          <w:sz w:val="18"/>
          <w:szCs w:val="18"/>
        </w:rPr>
        <w:t>nasemso\Minutes\NASEM</w:t>
      </w:r>
      <w:r w:rsidR="004E2B4D">
        <w:rPr>
          <w:sz w:val="18"/>
          <w:szCs w:val="18"/>
        </w:rPr>
        <w:t>SO ABM 2018</w:t>
      </w:r>
      <w:r w:rsidR="007A35BF" w:rsidRPr="007A35BF">
        <w:rPr>
          <w:sz w:val="18"/>
          <w:szCs w:val="18"/>
        </w:rPr>
        <w:t xml:space="preserve"> Meeting Record.docx</w:t>
      </w:r>
    </w:p>
    <w:sectPr w:rsidR="00AA016C" w:rsidRPr="001D7768" w:rsidSect="009F7B68">
      <w:footerReference w:type="even" r:id="rId7"/>
      <w:footerReference w:type="default" r:id="rId8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2013" w14:textId="77777777" w:rsidR="008E3660" w:rsidRDefault="008E3660" w:rsidP="00BD2472">
      <w:r>
        <w:separator/>
      </w:r>
    </w:p>
  </w:endnote>
  <w:endnote w:type="continuationSeparator" w:id="0">
    <w:p w14:paraId="2AFC03F9" w14:textId="77777777" w:rsidR="008E3660" w:rsidRDefault="008E3660" w:rsidP="00BD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70A0" w14:textId="77777777" w:rsidR="00507894" w:rsidRDefault="00507894" w:rsidP="00D23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FA707" w14:textId="77777777" w:rsidR="00507894" w:rsidRDefault="00507894" w:rsidP="00BD2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F994" w14:textId="77777777" w:rsidR="00507894" w:rsidRDefault="00507894" w:rsidP="00D23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B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4B015" w14:textId="35ED9256" w:rsidR="00507894" w:rsidRPr="00BD2472" w:rsidRDefault="00507894" w:rsidP="00174202">
    <w:pPr>
      <w:pStyle w:val="Footer"/>
      <w:ind w:right="360"/>
      <w:rPr>
        <w:b/>
      </w:rPr>
    </w:pPr>
    <w:r>
      <w:rPr>
        <w:b/>
      </w:rPr>
      <w:t>NASEMSO 2018 Annual Business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AD81" w14:textId="77777777" w:rsidR="008E3660" w:rsidRDefault="008E3660" w:rsidP="00BD2472">
      <w:r>
        <w:separator/>
      </w:r>
    </w:p>
  </w:footnote>
  <w:footnote w:type="continuationSeparator" w:id="0">
    <w:p w14:paraId="3B7A8193" w14:textId="77777777" w:rsidR="008E3660" w:rsidRDefault="008E3660" w:rsidP="00BD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464"/>
    <w:multiLevelType w:val="hybridMultilevel"/>
    <w:tmpl w:val="E85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39F"/>
    <w:multiLevelType w:val="hybridMultilevel"/>
    <w:tmpl w:val="709C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6AD"/>
    <w:multiLevelType w:val="hybridMultilevel"/>
    <w:tmpl w:val="2506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79E"/>
    <w:multiLevelType w:val="hybridMultilevel"/>
    <w:tmpl w:val="C50A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7433"/>
    <w:multiLevelType w:val="hybridMultilevel"/>
    <w:tmpl w:val="5956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448"/>
    <w:multiLevelType w:val="hybridMultilevel"/>
    <w:tmpl w:val="18AE3A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4AF591A"/>
    <w:multiLevelType w:val="hybridMultilevel"/>
    <w:tmpl w:val="E77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45FF"/>
    <w:multiLevelType w:val="hybridMultilevel"/>
    <w:tmpl w:val="3DF6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1F42"/>
    <w:multiLevelType w:val="hybridMultilevel"/>
    <w:tmpl w:val="CC3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7452"/>
    <w:multiLevelType w:val="hybridMultilevel"/>
    <w:tmpl w:val="A06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2A5"/>
    <w:multiLevelType w:val="hybridMultilevel"/>
    <w:tmpl w:val="0A5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1FD"/>
    <w:multiLevelType w:val="hybridMultilevel"/>
    <w:tmpl w:val="924A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2BAB"/>
    <w:multiLevelType w:val="hybridMultilevel"/>
    <w:tmpl w:val="F60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611"/>
    <w:rsid w:val="000113AC"/>
    <w:rsid w:val="0001755A"/>
    <w:rsid w:val="00021F56"/>
    <w:rsid w:val="00026A78"/>
    <w:rsid w:val="0004032A"/>
    <w:rsid w:val="000405F8"/>
    <w:rsid w:val="000452B0"/>
    <w:rsid w:val="00053DB4"/>
    <w:rsid w:val="00060C0F"/>
    <w:rsid w:val="000635EB"/>
    <w:rsid w:val="00067864"/>
    <w:rsid w:val="00067DB0"/>
    <w:rsid w:val="0007565C"/>
    <w:rsid w:val="00075EFC"/>
    <w:rsid w:val="000801FD"/>
    <w:rsid w:val="000923D3"/>
    <w:rsid w:val="00095B86"/>
    <w:rsid w:val="000A4AE1"/>
    <w:rsid w:val="000A75E1"/>
    <w:rsid w:val="000B4EA5"/>
    <w:rsid w:val="000B6DC5"/>
    <w:rsid w:val="000C6A59"/>
    <w:rsid w:val="000C7296"/>
    <w:rsid w:val="000C74D0"/>
    <w:rsid w:val="000C75F6"/>
    <w:rsid w:val="000C7AFA"/>
    <w:rsid w:val="000E5E6E"/>
    <w:rsid w:val="000F0CAF"/>
    <w:rsid w:val="00100ED6"/>
    <w:rsid w:val="0010275A"/>
    <w:rsid w:val="00110F58"/>
    <w:rsid w:val="001230B1"/>
    <w:rsid w:val="0015028D"/>
    <w:rsid w:val="001550B1"/>
    <w:rsid w:val="00157594"/>
    <w:rsid w:val="00162A55"/>
    <w:rsid w:val="00166178"/>
    <w:rsid w:val="00174202"/>
    <w:rsid w:val="00181048"/>
    <w:rsid w:val="00181CDB"/>
    <w:rsid w:val="001A087C"/>
    <w:rsid w:val="001A1EB7"/>
    <w:rsid w:val="001A77F3"/>
    <w:rsid w:val="001B3B41"/>
    <w:rsid w:val="001B4FD5"/>
    <w:rsid w:val="001B5132"/>
    <w:rsid w:val="001D65B1"/>
    <w:rsid w:val="001D7768"/>
    <w:rsid w:val="001F5882"/>
    <w:rsid w:val="00201FE7"/>
    <w:rsid w:val="002124DF"/>
    <w:rsid w:val="00214811"/>
    <w:rsid w:val="00215436"/>
    <w:rsid w:val="002202C8"/>
    <w:rsid w:val="00220CF7"/>
    <w:rsid w:val="00225F8F"/>
    <w:rsid w:val="00230B1C"/>
    <w:rsid w:val="002343C8"/>
    <w:rsid w:val="0024094B"/>
    <w:rsid w:val="00244156"/>
    <w:rsid w:val="00254031"/>
    <w:rsid w:val="00254881"/>
    <w:rsid w:val="00264E78"/>
    <w:rsid w:val="00265F8A"/>
    <w:rsid w:val="002B1953"/>
    <w:rsid w:val="002B1A3E"/>
    <w:rsid w:val="002C4A54"/>
    <w:rsid w:val="002D40DE"/>
    <w:rsid w:val="002E415C"/>
    <w:rsid w:val="002F20EB"/>
    <w:rsid w:val="003033FC"/>
    <w:rsid w:val="003135E4"/>
    <w:rsid w:val="00315A66"/>
    <w:rsid w:val="003315AB"/>
    <w:rsid w:val="00331DDE"/>
    <w:rsid w:val="00344A67"/>
    <w:rsid w:val="0034504A"/>
    <w:rsid w:val="00350EDA"/>
    <w:rsid w:val="00353DAC"/>
    <w:rsid w:val="003563A7"/>
    <w:rsid w:val="00357AAF"/>
    <w:rsid w:val="003603EA"/>
    <w:rsid w:val="00382BB8"/>
    <w:rsid w:val="00383F07"/>
    <w:rsid w:val="00392158"/>
    <w:rsid w:val="00396B7D"/>
    <w:rsid w:val="003D42F9"/>
    <w:rsid w:val="003D49D2"/>
    <w:rsid w:val="003F10FE"/>
    <w:rsid w:val="003F5863"/>
    <w:rsid w:val="00401191"/>
    <w:rsid w:val="004011F7"/>
    <w:rsid w:val="00401F9C"/>
    <w:rsid w:val="004206E5"/>
    <w:rsid w:val="004240E0"/>
    <w:rsid w:val="004275D4"/>
    <w:rsid w:val="004305D8"/>
    <w:rsid w:val="00432AB6"/>
    <w:rsid w:val="00436D21"/>
    <w:rsid w:val="00446FD6"/>
    <w:rsid w:val="0045595A"/>
    <w:rsid w:val="0045699E"/>
    <w:rsid w:val="00464402"/>
    <w:rsid w:val="0047364A"/>
    <w:rsid w:val="00473E62"/>
    <w:rsid w:val="00476FA2"/>
    <w:rsid w:val="00486563"/>
    <w:rsid w:val="004A19A8"/>
    <w:rsid w:val="004A4B79"/>
    <w:rsid w:val="004A4E72"/>
    <w:rsid w:val="004C79AD"/>
    <w:rsid w:val="004C7CCD"/>
    <w:rsid w:val="004D11BD"/>
    <w:rsid w:val="004D1B8F"/>
    <w:rsid w:val="004D4928"/>
    <w:rsid w:val="004D4C36"/>
    <w:rsid w:val="004D61FA"/>
    <w:rsid w:val="004E2B4D"/>
    <w:rsid w:val="004F610D"/>
    <w:rsid w:val="00505E68"/>
    <w:rsid w:val="00507894"/>
    <w:rsid w:val="00526220"/>
    <w:rsid w:val="00530126"/>
    <w:rsid w:val="00531A85"/>
    <w:rsid w:val="00533D66"/>
    <w:rsid w:val="00533E7D"/>
    <w:rsid w:val="00535EEC"/>
    <w:rsid w:val="00542375"/>
    <w:rsid w:val="005531F5"/>
    <w:rsid w:val="00561144"/>
    <w:rsid w:val="00564EF8"/>
    <w:rsid w:val="00572F40"/>
    <w:rsid w:val="00575D45"/>
    <w:rsid w:val="00583934"/>
    <w:rsid w:val="0058441D"/>
    <w:rsid w:val="00595B2D"/>
    <w:rsid w:val="005A036E"/>
    <w:rsid w:val="005B5BA1"/>
    <w:rsid w:val="005D0A57"/>
    <w:rsid w:val="005D0EB2"/>
    <w:rsid w:val="005D5E77"/>
    <w:rsid w:val="005E59EA"/>
    <w:rsid w:val="005F11AA"/>
    <w:rsid w:val="005F1E45"/>
    <w:rsid w:val="005F57AF"/>
    <w:rsid w:val="005F7734"/>
    <w:rsid w:val="0060563F"/>
    <w:rsid w:val="00610D23"/>
    <w:rsid w:val="006139AB"/>
    <w:rsid w:val="006162AE"/>
    <w:rsid w:val="00620F69"/>
    <w:rsid w:val="00631D8A"/>
    <w:rsid w:val="00641F0F"/>
    <w:rsid w:val="00643BD1"/>
    <w:rsid w:val="00652A29"/>
    <w:rsid w:val="006557DF"/>
    <w:rsid w:val="00657CA5"/>
    <w:rsid w:val="00660752"/>
    <w:rsid w:val="006652CD"/>
    <w:rsid w:val="00673E4C"/>
    <w:rsid w:val="00675F04"/>
    <w:rsid w:val="00676812"/>
    <w:rsid w:val="006836E0"/>
    <w:rsid w:val="00683AF1"/>
    <w:rsid w:val="006854EA"/>
    <w:rsid w:val="006916F4"/>
    <w:rsid w:val="00695B35"/>
    <w:rsid w:val="006A2863"/>
    <w:rsid w:val="006A4A90"/>
    <w:rsid w:val="006B0AC8"/>
    <w:rsid w:val="006C0842"/>
    <w:rsid w:val="006C2394"/>
    <w:rsid w:val="006C4831"/>
    <w:rsid w:val="006C5A0E"/>
    <w:rsid w:val="006C7B9E"/>
    <w:rsid w:val="006D0C53"/>
    <w:rsid w:val="00711D1E"/>
    <w:rsid w:val="007324B8"/>
    <w:rsid w:val="007331A8"/>
    <w:rsid w:val="007331FC"/>
    <w:rsid w:val="00735874"/>
    <w:rsid w:val="007427F1"/>
    <w:rsid w:val="007448E8"/>
    <w:rsid w:val="007522E9"/>
    <w:rsid w:val="00753B5E"/>
    <w:rsid w:val="00754783"/>
    <w:rsid w:val="00755CB5"/>
    <w:rsid w:val="00755FCD"/>
    <w:rsid w:val="00757476"/>
    <w:rsid w:val="00766CD9"/>
    <w:rsid w:val="00770A41"/>
    <w:rsid w:val="007770B9"/>
    <w:rsid w:val="00787712"/>
    <w:rsid w:val="007901C0"/>
    <w:rsid w:val="00790C1A"/>
    <w:rsid w:val="007A35BF"/>
    <w:rsid w:val="007C03E0"/>
    <w:rsid w:val="007C0FC5"/>
    <w:rsid w:val="007C1E33"/>
    <w:rsid w:val="007D038B"/>
    <w:rsid w:val="007D0970"/>
    <w:rsid w:val="007D7EE2"/>
    <w:rsid w:val="008042AB"/>
    <w:rsid w:val="008043C9"/>
    <w:rsid w:val="00804B00"/>
    <w:rsid w:val="00817BCD"/>
    <w:rsid w:val="00834262"/>
    <w:rsid w:val="00850147"/>
    <w:rsid w:val="00860718"/>
    <w:rsid w:val="00864377"/>
    <w:rsid w:val="008678B8"/>
    <w:rsid w:val="0087368E"/>
    <w:rsid w:val="008861F4"/>
    <w:rsid w:val="00892F86"/>
    <w:rsid w:val="00894AB9"/>
    <w:rsid w:val="008A76EB"/>
    <w:rsid w:val="008B112A"/>
    <w:rsid w:val="008B5E1E"/>
    <w:rsid w:val="008C2EF5"/>
    <w:rsid w:val="008D5C53"/>
    <w:rsid w:val="008E00BD"/>
    <w:rsid w:val="008E2D5C"/>
    <w:rsid w:val="008E3660"/>
    <w:rsid w:val="008F0D7A"/>
    <w:rsid w:val="008F7A54"/>
    <w:rsid w:val="00900F8C"/>
    <w:rsid w:val="00901E3B"/>
    <w:rsid w:val="009203F0"/>
    <w:rsid w:val="009211BF"/>
    <w:rsid w:val="00922E2D"/>
    <w:rsid w:val="00944AF9"/>
    <w:rsid w:val="00951643"/>
    <w:rsid w:val="00951647"/>
    <w:rsid w:val="00952EC4"/>
    <w:rsid w:val="00953BB0"/>
    <w:rsid w:val="00956A60"/>
    <w:rsid w:val="009610DD"/>
    <w:rsid w:val="009644B0"/>
    <w:rsid w:val="00971820"/>
    <w:rsid w:val="00983C8D"/>
    <w:rsid w:val="0098637E"/>
    <w:rsid w:val="0099228E"/>
    <w:rsid w:val="00996C72"/>
    <w:rsid w:val="009A51C7"/>
    <w:rsid w:val="009B46C5"/>
    <w:rsid w:val="009C22F4"/>
    <w:rsid w:val="009C3D30"/>
    <w:rsid w:val="009D36E0"/>
    <w:rsid w:val="009D5824"/>
    <w:rsid w:val="009D6871"/>
    <w:rsid w:val="009E4384"/>
    <w:rsid w:val="009F27C0"/>
    <w:rsid w:val="009F2E71"/>
    <w:rsid w:val="009F2ECA"/>
    <w:rsid w:val="009F46C2"/>
    <w:rsid w:val="009F5BE4"/>
    <w:rsid w:val="009F6F08"/>
    <w:rsid w:val="009F7B68"/>
    <w:rsid w:val="00A01C25"/>
    <w:rsid w:val="00A0464A"/>
    <w:rsid w:val="00A07FE7"/>
    <w:rsid w:val="00A134A0"/>
    <w:rsid w:val="00A214FB"/>
    <w:rsid w:val="00A36D4F"/>
    <w:rsid w:val="00A40B1F"/>
    <w:rsid w:val="00A4607A"/>
    <w:rsid w:val="00A4756B"/>
    <w:rsid w:val="00A50881"/>
    <w:rsid w:val="00A63D51"/>
    <w:rsid w:val="00A64083"/>
    <w:rsid w:val="00A707B1"/>
    <w:rsid w:val="00A7263C"/>
    <w:rsid w:val="00A73C29"/>
    <w:rsid w:val="00A804C0"/>
    <w:rsid w:val="00A83691"/>
    <w:rsid w:val="00A84767"/>
    <w:rsid w:val="00A913DB"/>
    <w:rsid w:val="00A925B3"/>
    <w:rsid w:val="00A93D74"/>
    <w:rsid w:val="00A951BB"/>
    <w:rsid w:val="00A95EC4"/>
    <w:rsid w:val="00AA016C"/>
    <w:rsid w:val="00AA1396"/>
    <w:rsid w:val="00AA22E2"/>
    <w:rsid w:val="00AA4300"/>
    <w:rsid w:val="00AA5E71"/>
    <w:rsid w:val="00AA677F"/>
    <w:rsid w:val="00AB52F5"/>
    <w:rsid w:val="00AB66F2"/>
    <w:rsid w:val="00AB7AA3"/>
    <w:rsid w:val="00AC3575"/>
    <w:rsid w:val="00AC5936"/>
    <w:rsid w:val="00AD577F"/>
    <w:rsid w:val="00AE7804"/>
    <w:rsid w:val="00AF1611"/>
    <w:rsid w:val="00AF1A95"/>
    <w:rsid w:val="00AF1C9F"/>
    <w:rsid w:val="00B00CEE"/>
    <w:rsid w:val="00B0751D"/>
    <w:rsid w:val="00B111B3"/>
    <w:rsid w:val="00B14188"/>
    <w:rsid w:val="00B23CF8"/>
    <w:rsid w:val="00B414FA"/>
    <w:rsid w:val="00B54049"/>
    <w:rsid w:val="00B55864"/>
    <w:rsid w:val="00B63E89"/>
    <w:rsid w:val="00B71F38"/>
    <w:rsid w:val="00B73031"/>
    <w:rsid w:val="00B77025"/>
    <w:rsid w:val="00B879D3"/>
    <w:rsid w:val="00B91965"/>
    <w:rsid w:val="00B92D84"/>
    <w:rsid w:val="00B93B7E"/>
    <w:rsid w:val="00BA5F95"/>
    <w:rsid w:val="00BB0622"/>
    <w:rsid w:val="00BB7B36"/>
    <w:rsid w:val="00BC1262"/>
    <w:rsid w:val="00BC610B"/>
    <w:rsid w:val="00BD2472"/>
    <w:rsid w:val="00BD3462"/>
    <w:rsid w:val="00BF6124"/>
    <w:rsid w:val="00C15862"/>
    <w:rsid w:val="00C209D7"/>
    <w:rsid w:val="00C330CF"/>
    <w:rsid w:val="00C40276"/>
    <w:rsid w:val="00C409A5"/>
    <w:rsid w:val="00C40AD6"/>
    <w:rsid w:val="00C57644"/>
    <w:rsid w:val="00C61279"/>
    <w:rsid w:val="00C66F33"/>
    <w:rsid w:val="00C72786"/>
    <w:rsid w:val="00C828B3"/>
    <w:rsid w:val="00C84DC8"/>
    <w:rsid w:val="00C94310"/>
    <w:rsid w:val="00C959D9"/>
    <w:rsid w:val="00C95A1B"/>
    <w:rsid w:val="00CA1C73"/>
    <w:rsid w:val="00CA2CF7"/>
    <w:rsid w:val="00CB0DA9"/>
    <w:rsid w:val="00CD4A08"/>
    <w:rsid w:val="00CD75EE"/>
    <w:rsid w:val="00CE01BA"/>
    <w:rsid w:val="00CE0C8E"/>
    <w:rsid w:val="00CF06FA"/>
    <w:rsid w:val="00CF1F40"/>
    <w:rsid w:val="00CF37BD"/>
    <w:rsid w:val="00CF745E"/>
    <w:rsid w:val="00D00D22"/>
    <w:rsid w:val="00D04691"/>
    <w:rsid w:val="00D04C73"/>
    <w:rsid w:val="00D17513"/>
    <w:rsid w:val="00D23E7B"/>
    <w:rsid w:val="00D2470F"/>
    <w:rsid w:val="00D358F6"/>
    <w:rsid w:val="00D360FE"/>
    <w:rsid w:val="00D37C56"/>
    <w:rsid w:val="00D40BF0"/>
    <w:rsid w:val="00D44C63"/>
    <w:rsid w:val="00D47F23"/>
    <w:rsid w:val="00D51654"/>
    <w:rsid w:val="00D63B0C"/>
    <w:rsid w:val="00D74B64"/>
    <w:rsid w:val="00D74F15"/>
    <w:rsid w:val="00D7500C"/>
    <w:rsid w:val="00D76E72"/>
    <w:rsid w:val="00D77949"/>
    <w:rsid w:val="00D92865"/>
    <w:rsid w:val="00D94AB9"/>
    <w:rsid w:val="00DA226F"/>
    <w:rsid w:val="00DA6C46"/>
    <w:rsid w:val="00DB304C"/>
    <w:rsid w:val="00DB5DFB"/>
    <w:rsid w:val="00DC3983"/>
    <w:rsid w:val="00DC42A8"/>
    <w:rsid w:val="00DC7A2E"/>
    <w:rsid w:val="00DD4605"/>
    <w:rsid w:val="00DD4869"/>
    <w:rsid w:val="00DE169B"/>
    <w:rsid w:val="00DE18DC"/>
    <w:rsid w:val="00DE7EF4"/>
    <w:rsid w:val="00DF6E90"/>
    <w:rsid w:val="00E01832"/>
    <w:rsid w:val="00E02A46"/>
    <w:rsid w:val="00E02C53"/>
    <w:rsid w:val="00E12EC3"/>
    <w:rsid w:val="00E1344B"/>
    <w:rsid w:val="00E220E1"/>
    <w:rsid w:val="00E2643F"/>
    <w:rsid w:val="00E2651A"/>
    <w:rsid w:val="00E41332"/>
    <w:rsid w:val="00E41557"/>
    <w:rsid w:val="00E43CF2"/>
    <w:rsid w:val="00E53872"/>
    <w:rsid w:val="00E575B2"/>
    <w:rsid w:val="00E623E3"/>
    <w:rsid w:val="00E72382"/>
    <w:rsid w:val="00E739C0"/>
    <w:rsid w:val="00E80339"/>
    <w:rsid w:val="00E805EC"/>
    <w:rsid w:val="00E9048F"/>
    <w:rsid w:val="00E93E98"/>
    <w:rsid w:val="00E944BC"/>
    <w:rsid w:val="00E95F02"/>
    <w:rsid w:val="00EA7F89"/>
    <w:rsid w:val="00EC174C"/>
    <w:rsid w:val="00EC534A"/>
    <w:rsid w:val="00EC66C3"/>
    <w:rsid w:val="00ED24A2"/>
    <w:rsid w:val="00ED62AC"/>
    <w:rsid w:val="00ED765E"/>
    <w:rsid w:val="00EE149B"/>
    <w:rsid w:val="00EE7393"/>
    <w:rsid w:val="00EF058F"/>
    <w:rsid w:val="00EF5D30"/>
    <w:rsid w:val="00EF5E74"/>
    <w:rsid w:val="00EF76E3"/>
    <w:rsid w:val="00F065E1"/>
    <w:rsid w:val="00F06CBA"/>
    <w:rsid w:val="00F103C1"/>
    <w:rsid w:val="00F1065C"/>
    <w:rsid w:val="00F12E32"/>
    <w:rsid w:val="00F14B47"/>
    <w:rsid w:val="00F27B63"/>
    <w:rsid w:val="00F33D0C"/>
    <w:rsid w:val="00F35FAD"/>
    <w:rsid w:val="00F36730"/>
    <w:rsid w:val="00F37363"/>
    <w:rsid w:val="00F45031"/>
    <w:rsid w:val="00F518F8"/>
    <w:rsid w:val="00F51AB4"/>
    <w:rsid w:val="00F66A69"/>
    <w:rsid w:val="00F7060C"/>
    <w:rsid w:val="00F77D0A"/>
    <w:rsid w:val="00F82C69"/>
    <w:rsid w:val="00F83871"/>
    <w:rsid w:val="00F9698C"/>
    <w:rsid w:val="00FA4774"/>
    <w:rsid w:val="00FA6E81"/>
    <w:rsid w:val="00FA7BC7"/>
    <w:rsid w:val="00FA7FB2"/>
    <w:rsid w:val="00FC4876"/>
    <w:rsid w:val="00FC5EF8"/>
    <w:rsid w:val="00FC688B"/>
    <w:rsid w:val="00FD1FFC"/>
    <w:rsid w:val="00FE5778"/>
    <w:rsid w:val="00FF2045"/>
    <w:rsid w:val="00FF483E"/>
    <w:rsid w:val="00FF59C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0B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2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4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2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47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D2472"/>
    <w:rPr>
      <w:rFonts w:cs="Times New Roman"/>
    </w:rPr>
  </w:style>
  <w:style w:type="character" w:styleId="Hyperlink">
    <w:name w:val="Hyperlink"/>
    <w:basedOn w:val="DefaultParagraphFont"/>
    <w:uiPriority w:val="99"/>
    <w:rsid w:val="007877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7F89"/>
    <w:pPr>
      <w:spacing w:before="100" w:beforeAutospacing="1" w:after="100" w:afterAutospacing="1"/>
    </w:pPr>
    <w:rPr>
      <w:rFonts w:ascii="Times New Roman" w:hAnsi="Times New Roman"/>
      <w:color w:val="000099"/>
    </w:rPr>
  </w:style>
  <w:style w:type="paragraph" w:styleId="BodyText">
    <w:name w:val="Body Text"/>
    <w:basedOn w:val="Normal"/>
    <w:link w:val="BodyTextChar"/>
    <w:rsid w:val="0039215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9215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B304C"/>
  </w:style>
  <w:style w:type="character" w:customStyle="1" w:styleId="FootnoteTextChar">
    <w:name w:val="Footnote Text Char"/>
    <w:basedOn w:val="DefaultParagraphFont"/>
    <w:link w:val="FootnoteText"/>
    <w:uiPriority w:val="99"/>
    <w:rsid w:val="00DB304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304C"/>
    <w:rPr>
      <w:vertAlign w:val="superscript"/>
    </w:rPr>
  </w:style>
  <w:style w:type="table" w:styleId="TableGrid">
    <w:name w:val="Table Grid"/>
    <w:basedOn w:val="TableNormal"/>
    <w:uiPriority w:val="59"/>
    <w:locked/>
    <w:rsid w:val="00396B7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ASMI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Armstrong</dc:creator>
  <cp:keywords/>
  <dc:description/>
  <cp:lastModifiedBy>Sharon Kelly</cp:lastModifiedBy>
  <cp:revision>45</cp:revision>
  <cp:lastPrinted>2016-09-30T14:19:00Z</cp:lastPrinted>
  <dcterms:created xsi:type="dcterms:W3CDTF">2018-05-23T14:33:00Z</dcterms:created>
  <dcterms:modified xsi:type="dcterms:W3CDTF">2018-06-13T17:08:00Z</dcterms:modified>
</cp:coreProperties>
</file>